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1F7" w:rsidRPr="0010798F" w:rsidP="0010798F">
      <w:pPr>
        <w:pStyle w:val="Heading1"/>
        <w:spacing w:before="0" w:line="240" w:lineRule="auto"/>
        <w:rPr>
          <w:rFonts w:ascii="Times New Roman" w:hAnsi="Times New Roman" w:eastAsiaTheme="minorEastAsia" w:cs="Times New Roman"/>
          <w:b w:val="0"/>
          <w:color w:val="auto"/>
          <w:sz w:val="27"/>
          <w:szCs w:val="27"/>
        </w:rPr>
      </w:pPr>
      <w:r w:rsidRPr="0010798F">
        <w:rPr>
          <w:rFonts w:ascii="Times New Roman" w:hAnsi="Times New Roman" w:eastAsiaTheme="minorEastAsia" w:cs="Times New Roman"/>
          <w:b w:val="0"/>
          <w:color w:val="auto"/>
          <w:sz w:val="27"/>
          <w:szCs w:val="27"/>
        </w:rPr>
        <w:t>Дело № 5-</w:t>
      </w:r>
      <w:r w:rsidRPr="0010798F" w:rsidR="006A7242">
        <w:rPr>
          <w:rFonts w:ascii="Times New Roman" w:hAnsi="Times New Roman" w:eastAsiaTheme="minorEastAsia" w:cs="Times New Roman"/>
          <w:b w:val="0"/>
          <w:color w:val="auto"/>
          <w:sz w:val="27"/>
          <w:szCs w:val="27"/>
        </w:rPr>
        <w:t>60</w:t>
      </w:r>
      <w:r w:rsidRPr="0010798F">
        <w:rPr>
          <w:rFonts w:ascii="Times New Roman" w:hAnsi="Times New Roman" w:eastAsiaTheme="minorEastAsia" w:cs="Times New Roman"/>
          <w:b w:val="0"/>
          <w:color w:val="auto"/>
          <w:sz w:val="27"/>
          <w:szCs w:val="27"/>
        </w:rPr>
        <w:t>-1702/202</w:t>
      </w:r>
      <w:r w:rsidRPr="0010798F" w:rsidR="006A7242">
        <w:rPr>
          <w:rFonts w:ascii="Times New Roman" w:hAnsi="Times New Roman" w:eastAsiaTheme="minorEastAsia" w:cs="Times New Roman"/>
          <w:b w:val="0"/>
          <w:color w:val="auto"/>
          <w:sz w:val="27"/>
          <w:szCs w:val="27"/>
        </w:rPr>
        <w:t>4</w:t>
      </w:r>
    </w:p>
    <w:p w:rsidR="009501F7" w:rsidRPr="0010798F" w:rsidP="0010798F">
      <w:pPr>
        <w:pStyle w:val="Heading1"/>
        <w:spacing w:before="0" w:line="240" w:lineRule="auto"/>
        <w:rPr>
          <w:rFonts w:ascii="Times New Roman" w:hAnsi="Times New Roman" w:eastAsiaTheme="minorEastAsia" w:cs="Times New Roman"/>
          <w:b w:val="0"/>
          <w:color w:val="auto"/>
          <w:sz w:val="27"/>
          <w:szCs w:val="27"/>
        </w:rPr>
      </w:pPr>
      <w:r w:rsidRPr="0010798F">
        <w:rPr>
          <w:rFonts w:ascii="Times New Roman" w:hAnsi="Times New Roman" w:eastAsiaTheme="minorEastAsia" w:cs="Times New Roman"/>
          <w:b w:val="0"/>
          <w:color w:val="auto"/>
          <w:sz w:val="27"/>
          <w:szCs w:val="27"/>
        </w:rPr>
        <w:t>УИД86</w:t>
      </w:r>
      <w:r w:rsidRPr="0010798F">
        <w:rPr>
          <w:rFonts w:ascii="Times New Roman" w:hAnsi="Times New Roman" w:eastAsiaTheme="minorEastAsia" w:cs="Times New Roman"/>
          <w:b w:val="0"/>
          <w:color w:val="auto"/>
          <w:sz w:val="27"/>
          <w:szCs w:val="27"/>
          <w:lang w:val="en-US"/>
        </w:rPr>
        <w:t>MS</w:t>
      </w:r>
      <w:r w:rsidRPr="0010798F">
        <w:rPr>
          <w:rFonts w:ascii="Times New Roman" w:hAnsi="Times New Roman" w:eastAsiaTheme="minorEastAsia" w:cs="Times New Roman"/>
          <w:b w:val="0"/>
          <w:color w:val="auto"/>
          <w:sz w:val="27"/>
          <w:szCs w:val="27"/>
        </w:rPr>
        <w:t>0033-01-2023-00</w:t>
      </w:r>
      <w:r w:rsidRPr="0010798F" w:rsidR="006A7242">
        <w:rPr>
          <w:rFonts w:ascii="Times New Roman" w:hAnsi="Times New Roman" w:eastAsiaTheme="minorEastAsia" w:cs="Times New Roman"/>
          <w:b w:val="0"/>
          <w:color w:val="auto"/>
          <w:sz w:val="27"/>
          <w:szCs w:val="27"/>
        </w:rPr>
        <w:t>0188-09</w:t>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r w:rsidRPr="0010798F" w:rsidR="00F11F0D">
        <w:rPr>
          <w:rFonts w:ascii="Times New Roman" w:hAnsi="Times New Roman" w:eastAsiaTheme="minorEastAsia" w:cs="Times New Roman"/>
          <w:b w:val="0"/>
          <w:color w:val="auto"/>
          <w:sz w:val="27"/>
          <w:szCs w:val="27"/>
        </w:rPr>
        <w:tab/>
      </w:r>
    </w:p>
    <w:p w:rsidR="009501F7" w:rsidRPr="0010798F" w:rsidP="0010798F">
      <w:pPr>
        <w:pStyle w:val="Heading1"/>
        <w:spacing w:before="0" w:line="240" w:lineRule="auto"/>
        <w:jc w:val="center"/>
        <w:rPr>
          <w:rFonts w:ascii="Times New Roman" w:hAnsi="Times New Roman" w:eastAsiaTheme="minorEastAsia" w:cs="Times New Roman"/>
          <w:b w:val="0"/>
          <w:color w:val="auto"/>
          <w:sz w:val="27"/>
          <w:szCs w:val="27"/>
        </w:rPr>
      </w:pPr>
    </w:p>
    <w:p w:rsidR="009501F7" w:rsidRPr="0010798F" w:rsidP="0010798F">
      <w:pPr>
        <w:pStyle w:val="Heading1"/>
        <w:spacing w:before="0" w:line="240" w:lineRule="auto"/>
        <w:jc w:val="center"/>
        <w:rPr>
          <w:rFonts w:ascii="Times New Roman" w:hAnsi="Times New Roman" w:eastAsiaTheme="minorEastAsia" w:cs="Times New Roman"/>
          <w:b w:val="0"/>
          <w:color w:val="auto"/>
          <w:sz w:val="27"/>
          <w:szCs w:val="27"/>
        </w:rPr>
      </w:pPr>
      <w:r w:rsidRPr="0010798F">
        <w:rPr>
          <w:rFonts w:ascii="Times New Roman" w:hAnsi="Times New Roman" w:eastAsiaTheme="minorEastAsia" w:cs="Times New Roman"/>
          <w:b w:val="0"/>
          <w:color w:val="auto"/>
          <w:sz w:val="27"/>
          <w:szCs w:val="27"/>
        </w:rPr>
        <w:t>ПОСТАНОВЛЕНИЕ</w:t>
      </w:r>
    </w:p>
    <w:p w:rsidR="009501F7" w:rsidRPr="0010798F" w:rsidP="0010798F">
      <w:pPr>
        <w:spacing w:after="0" w:line="240" w:lineRule="auto"/>
        <w:jc w:val="center"/>
        <w:rPr>
          <w:rFonts w:ascii="Times New Roman" w:hAnsi="Times New Roman" w:cs="Times New Roman"/>
          <w:sz w:val="27"/>
          <w:szCs w:val="27"/>
        </w:rPr>
      </w:pPr>
      <w:r w:rsidRPr="0010798F">
        <w:rPr>
          <w:rFonts w:ascii="Times New Roman" w:hAnsi="Times New Roman" w:cs="Times New Roman"/>
          <w:sz w:val="27"/>
          <w:szCs w:val="27"/>
        </w:rPr>
        <w:t>о назначении административного наказания</w:t>
      </w:r>
    </w:p>
    <w:p w:rsidR="009501F7" w:rsidRPr="0010798F" w:rsidP="0010798F">
      <w:pPr>
        <w:spacing w:after="0" w:line="240" w:lineRule="auto"/>
        <w:jc w:val="center"/>
        <w:rPr>
          <w:rFonts w:ascii="Times New Roman" w:hAnsi="Times New Roman" w:cs="Times New Roman"/>
          <w:sz w:val="27"/>
          <w:szCs w:val="27"/>
        </w:rPr>
      </w:pPr>
    </w:p>
    <w:p w:rsidR="009501F7" w:rsidRPr="0010798F" w:rsidP="0010798F">
      <w:pPr>
        <w:spacing w:after="0" w:line="240" w:lineRule="auto"/>
        <w:jc w:val="center"/>
        <w:rPr>
          <w:rFonts w:ascii="Times New Roman" w:hAnsi="Times New Roman" w:cs="Times New Roman"/>
          <w:sz w:val="27"/>
          <w:szCs w:val="27"/>
        </w:rPr>
      </w:pPr>
      <w:r w:rsidRPr="0010798F">
        <w:rPr>
          <w:rFonts w:ascii="Times New Roman" w:hAnsi="Times New Roman" w:cs="Times New Roman"/>
          <w:sz w:val="27"/>
          <w:szCs w:val="27"/>
        </w:rPr>
        <w:t>город Когалым                                                                           2</w:t>
      </w:r>
      <w:r w:rsidRPr="0010798F" w:rsidR="0082243E">
        <w:rPr>
          <w:rFonts w:ascii="Times New Roman" w:hAnsi="Times New Roman" w:cs="Times New Roman"/>
          <w:sz w:val="27"/>
          <w:szCs w:val="27"/>
        </w:rPr>
        <w:t>7 февраля</w:t>
      </w:r>
      <w:r w:rsidRPr="0010798F">
        <w:rPr>
          <w:rFonts w:ascii="Times New Roman" w:hAnsi="Times New Roman" w:cs="Times New Roman"/>
          <w:sz w:val="27"/>
          <w:szCs w:val="27"/>
        </w:rPr>
        <w:t xml:space="preserve"> 202</w:t>
      </w:r>
      <w:r w:rsidRPr="0010798F" w:rsidR="0082243E">
        <w:rPr>
          <w:rFonts w:ascii="Times New Roman" w:hAnsi="Times New Roman" w:cs="Times New Roman"/>
          <w:sz w:val="27"/>
          <w:szCs w:val="27"/>
        </w:rPr>
        <w:t>4</w:t>
      </w:r>
      <w:r w:rsidRPr="0010798F">
        <w:rPr>
          <w:rFonts w:ascii="Times New Roman" w:hAnsi="Times New Roman" w:cs="Times New Roman"/>
          <w:sz w:val="27"/>
          <w:szCs w:val="27"/>
        </w:rPr>
        <w:t xml:space="preserve"> года </w:t>
      </w:r>
    </w:p>
    <w:p w:rsidR="009501F7" w:rsidRPr="0010798F" w:rsidP="0010798F">
      <w:pPr>
        <w:spacing w:after="0" w:line="240" w:lineRule="auto"/>
        <w:jc w:val="center"/>
        <w:rPr>
          <w:rFonts w:ascii="Times New Roman" w:hAnsi="Times New Roman" w:cs="Times New Roman"/>
          <w:sz w:val="27"/>
          <w:szCs w:val="27"/>
        </w:rPr>
      </w:pPr>
    </w:p>
    <w:p w:rsidR="009501F7"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И.о</w:t>
      </w:r>
      <w:r w:rsidRPr="0010798F">
        <w:rPr>
          <w:rFonts w:ascii="Times New Roman" w:hAnsi="Times New Roman" w:cs="Times New Roman"/>
          <w:sz w:val="27"/>
          <w:szCs w:val="27"/>
        </w:rPr>
        <w:t xml:space="preserve">. мирового судьи судебного участка № 2 Когалымского судебного района Ханты – Мансийского автономного округа – Югры мировой судья судебного участка № 1 Когалымского судебного района Ханты – Мансийского автономного округа – Югры Олькова Н.В. (628486 Ханты – Мансийский автономный округ – Югра г. Когалым ул. Мира д. 24), </w:t>
      </w:r>
    </w:p>
    <w:p w:rsidR="00387041" w:rsidRPr="0010798F" w:rsidP="0010798F">
      <w:pPr>
        <w:pStyle w:val="BodyTextIndent2"/>
      </w:pPr>
      <w:r w:rsidRPr="0010798F">
        <w:t>при участии защитника юридического лица по доверенности № 0</w:t>
      </w:r>
      <w:r w:rsidRPr="0010798F" w:rsidR="0082243E">
        <w:t>1</w:t>
      </w:r>
      <w:r w:rsidRPr="0010798F">
        <w:t>/2</w:t>
      </w:r>
      <w:r w:rsidRPr="0010798F" w:rsidR="0082243E">
        <w:t>4</w:t>
      </w:r>
      <w:r w:rsidRPr="0010798F">
        <w:t xml:space="preserve"> от </w:t>
      </w:r>
      <w:r w:rsidRPr="0010798F" w:rsidR="0082243E">
        <w:t>10.01</w:t>
      </w:r>
      <w:r w:rsidRPr="0010798F">
        <w:t>.202</w:t>
      </w:r>
      <w:r w:rsidRPr="0010798F" w:rsidR="0082243E">
        <w:t>4</w:t>
      </w:r>
      <w:r w:rsidRPr="0010798F">
        <w:t xml:space="preserve"> Буланой О.В., доверенность действительна сроком по </w:t>
      </w:r>
      <w:r w:rsidRPr="0010798F" w:rsidR="009501F7">
        <w:t>31.12.202</w:t>
      </w:r>
      <w:r w:rsidRPr="0010798F" w:rsidR="0082243E">
        <w:t>4</w:t>
      </w:r>
      <w:r w:rsidRPr="0010798F">
        <w:t>,</w:t>
      </w:r>
    </w:p>
    <w:p w:rsidR="00387041"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рассмотрев дело об административном правонарушении в отношении МБУ «</w:t>
      </w:r>
      <w:r w:rsidRPr="0010798F">
        <w:rPr>
          <w:rFonts w:ascii="Times New Roman" w:hAnsi="Times New Roman" w:cs="Times New Roman"/>
          <w:sz w:val="27"/>
          <w:szCs w:val="27"/>
        </w:rPr>
        <w:t>Коммунспецавтотехника</w:t>
      </w:r>
      <w:r w:rsidRPr="0010798F">
        <w:rPr>
          <w:rFonts w:ascii="Times New Roman" w:hAnsi="Times New Roman" w:cs="Times New Roman"/>
          <w:sz w:val="27"/>
          <w:szCs w:val="27"/>
        </w:rPr>
        <w:t>»</w:t>
      </w:r>
      <w:r w:rsidRPr="0010798F">
        <w:rPr>
          <w:rFonts w:ascii="Times New Roman" w:eastAsia="Times New Roman" w:hAnsi="Times New Roman" w:cs="Times New Roman"/>
          <w:sz w:val="27"/>
          <w:szCs w:val="27"/>
        </w:rPr>
        <w:t xml:space="preserve"> (МБУ «КСАТ») </w:t>
      </w:r>
      <w:r w:rsidRPr="0010798F" w:rsidR="009501F7">
        <w:rPr>
          <w:rFonts w:ascii="Times New Roman" w:hAnsi="Times New Roman" w:cs="Times New Roman"/>
          <w:sz w:val="27"/>
          <w:szCs w:val="27"/>
        </w:rPr>
        <w:t>ОГРН 102 860 144 1989, ИНН 860 801 0039, КПП 860 801 001</w:t>
      </w:r>
      <w:r w:rsidRPr="0010798F">
        <w:rPr>
          <w:rFonts w:ascii="Times New Roman" w:hAnsi="Times New Roman" w:cs="Times New Roman"/>
          <w:sz w:val="27"/>
          <w:szCs w:val="27"/>
        </w:rPr>
        <w:t>, юридический адрес: 626483 ХМАО-Югра г. Когалым ул. Повховское шоссе д</w:t>
      </w:r>
      <w:r w:rsidRPr="0010798F" w:rsidR="009501F7">
        <w:rPr>
          <w:rFonts w:ascii="Times New Roman" w:hAnsi="Times New Roman" w:cs="Times New Roman"/>
          <w:sz w:val="27"/>
          <w:szCs w:val="27"/>
        </w:rPr>
        <w:t>ом</w:t>
      </w:r>
      <w:r w:rsidRPr="0010798F">
        <w:rPr>
          <w:rFonts w:ascii="Times New Roman" w:hAnsi="Times New Roman" w:cs="Times New Roman"/>
          <w:sz w:val="27"/>
          <w:szCs w:val="27"/>
        </w:rPr>
        <w:t xml:space="preserve"> 2, ранее к административной ответственности </w:t>
      </w:r>
      <w:r w:rsidRPr="0010798F" w:rsidR="003242E6">
        <w:rPr>
          <w:rFonts w:ascii="Times New Roman" w:hAnsi="Times New Roman" w:cs="Times New Roman"/>
          <w:sz w:val="27"/>
          <w:szCs w:val="27"/>
        </w:rPr>
        <w:t>привлекаемого</w:t>
      </w:r>
      <w:r w:rsidRPr="0010798F">
        <w:rPr>
          <w:rFonts w:ascii="Times New Roman" w:hAnsi="Times New Roman" w:cs="Times New Roman"/>
          <w:sz w:val="27"/>
          <w:szCs w:val="27"/>
        </w:rPr>
        <w:t>, привлекаемого к административной ответственности по ч.1 ст.12.34 КоАП РФ,</w:t>
      </w:r>
    </w:p>
    <w:p w:rsidR="003F6A68" w:rsidRPr="0010798F" w:rsidP="0010798F">
      <w:pPr>
        <w:spacing w:after="0" w:line="240" w:lineRule="auto"/>
        <w:ind w:firstLine="426"/>
        <w:jc w:val="center"/>
        <w:rPr>
          <w:rFonts w:ascii="Times New Roman" w:hAnsi="Times New Roman" w:cs="Times New Roman"/>
          <w:bCs/>
          <w:sz w:val="27"/>
          <w:szCs w:val="27"/>
        </w:rPr>
      </w:pPr>
      <w:r w:rsidRPr="0010798F">
        <w:rPr>
          <w:rFonts w:ascii="Times New Roman" w:hAnsi="Times New Roman" w:cs="Times New Roman"/>
          <w:bCs/>
          <w:sz w:val="27"/>
          <w:szCs w:val="27"/>
        </w:rPr>
        <w:t>УСТАНОВИЛ:</w:t>
      </w:r>
    </w:p>
    <w:p w:rsidR="003F6A68" w:rsidRPr="0010798F" w:rsidP="0010798F">
      <w:pPr>
        <w:spacing w:after="0" w:line="240" w:lineRule="auto"/>
        <w:ind w:firstLine="426"/>
        <w:jc w:val="center"/>
        <w:rPr>
          <w:rFonts w:ascii="Times New Roman" w:hAnsi="Times New Roman" w:cs="Times New Roman"/>
          <w:bCs/>
          <w:sz w:val="27"/>
          <w:szCs w:val="27"/>
        </w:rPr>
      </w:pP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10.01.2024 в 15:00 часов старшим государственным инспектором дорожного надзора ОГИБДД ОМВД России по г. Когалыму, составлен протокол 86 ХМ 610179 об административном правонарушении, совершенном юридическим лицом МБУ «</w:t>
      </w:r>
      <w:r w:rsidRPr="0010798F">
        <w:rPr>
          <w:rFonts w:ascii="Times New Roman" w:hAnsi="Times New Roman" w:cs="Times New Roman"/>
          <w:sz w:val="27"/>
          <w:szCs w:val="27"/>
        </w:rPr>
        <w:t>Коммунспецавтотехника</w:t>
      </w:r>
      <w:r w:rsidRPr="0010798F">
        <w:rPr>
          <w:rFonts w:ascii="Times New Roman" w:hAnsi="Times New Roman" w:cs="Times New Roman"/>
          <w:sz w:val="27"/>
          <w:szCs w:val="27"/>
        </w:rPr>
        <w:t xml:space="preserve">» города Когалыма (далее МБУ «КСАТ») о том, что </w:t>
      </w:r>
      <w:r w:rsidRPr="0010798F" w:rsidR="000B439E">
        <w:rPr>
          <w:rFonts w:ascii="Times New Roman" w:hAnsi="Times New Roman" w:cs="Times New Roman"/>
          <w:sz w:val="27"/>
          <w:szCs w:val="27"/>
        </w:rPr>
        <w:t>08.01.</w:t>
      </w:r>
      <w:r w:rsidRPr="0010798F">
        <w:rPr>
          <w:rFonts w:ascii="Times New Roman" w:hAnsi="Times New Roman" w:cs="Times New Roman"/>
          <w:sz w:val="27"/>
          <w:szCs w:val="27"/>
        </w:rPr>
        <w:t>202</w:t>
      </w:r>
      <w:r w:rsidRPr="0010798F" w:rsidR="000B439E">
        <w:rPr>
          <w:rFonts w:ascii="Times New Roman" w:hAnsi="Times New Roman" w:cs="Times New Roman"/>
          <w:sz w:val="27"/>
          <w:szCs w:val="27"/>
        </w:rPr>
        <w:t>4</w:t>
      </w:r>
      <w:r w:rsidRPr="0010798F">
        <w:rPr>
          <w:rFonts w:ascii="Times New Roman" w:hAnsi="Times New Roman" w:cs="Times New Roman"/>
          <w:sz w:val="27"/>
          <w:szCs w:val="27"/>
        </w:rPr>
        <w:t xml:space="preserve"> в </w:t>
      </w:r>
      <w:r w:rsidRPr="0010798F" w:rsidR="000B439E">
        <w:rPr>
          <w:rFonts w:ascii="Times New Roman" w:hAnsi="Times New Roman" w:cs="Times New Roman"/>
          <w:sz w:val="27"/>
          <w:szCs w:val="27"/>
        </w:rPr>
        <w:t>12</w:t>
      </w:r>
      <w:r w:rsidRPr="0010798F">
        <w:rPr>
          <w:rFonts w:ascii="Times New Roman" w:hAnsi="Times New Roman" w:cs="Times New Roman"/>
          <w:sz w:val="27"/>
          <w:szCs w:val="27"/>
        </w:rPr>
        <w:t>:</w:t>
      </w:r>
      <w:r w:rsidRPr="0010798F" w:rsidR="000B439E">
        <w:rPr>
          <w:rFonts w:ascii="Times New Roman" w:hAnsi="Times New Roman" w:cs="Times New Roman"/>
          <w:sz w:val="27"/>
          <w:szCs w:val="27"/>
        </w:rPr>
        <w:t>1</w:t>
      </w:r>
      <w:r w:rsidRPr="0010798F">
        <w:rPr>
          <w:rFonts w:ascii="Times New Roman" w:hAnsi="Times New Roman" w:cs="Times New Roman"/>
          <w:sz w:val="27"/>
          <w:szCs w:val="27"/>
        </w:rPr>
        <w:t xml:space="preserve">0 час., в рамках проведения постоянного рейда при осуществлении федерального государственного контроля (надзора) в области безопасности дорожного движения,  проведено  обследования </w:t>
      </w:r>
      <w:r w:rsidRPr="0010798F" w:rsidR="000B439E">
        <w:rPr>
          <w:rFonts w:ascii="Times New Roman" w:hAnsi="Times New Roman" w:cs="Times New Roman"/>
          <w:iCs/>
          <w:sz w:val="27"/>
          <w:szCs w:val="27"/>
        </w:rPr>
        <w:t xml:space="preserve">на автомобильной дороге г. Когалыма, по ул. Центральная (участок 1 км </w:t>
      </w:r>
      <w:r w:rsidRPr="0010798F" w:rsidR="000B439E">
        <w:rPr>
          <w:rFonts w:ascii="Times New Roman" w:hAnsi="Times New Roman" w:cs="Times New Roman"/>
          <w:sz w:val="27"/>
          <w:szCs w:val="27"/>
        </w:rPr>
        <w:t xml:space="preserve">+ </w:t>
      </w:r>
      <w:r w:rsidRPr="0010798F" w:rsidR="000B439E">
        <w:rPr>
          <w:rFonts w:ascii="Times New Roman" w:hAnsi="Times New Roman" w:cs="Times New Roman"/>
          <w:iCs/>
          <w:sz w:val="27"/>
          <w:szCs w:val="27"/>
        </w:rPr>
        <w:t>605м)</w:t>
      </w:r>
      <w:r w:rsidRPr="0010798F">
        <w:rPr>
          <w:rFonts w:ascii="Times New Roman" w:hAnsi="Times New Roman" w:cs="Times New Roman"/>
          <w:sz w:val="27"/>
          <w:szCs w:val="27"/>
        </w:rPr>
        <w:t>,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«КСАТ» города Когалыма,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ОП ПДД РФ, п. 8.</w:t>
      </w:r>
      <w:r w:rsidRPr="0010798F" w:rsidR="000B439E">
        <w:rPr>
          <w:rFonts w:ascii="Times New Roman" w:hAnsi="Times New Roman" w:cs="Times New Roman"/>
          <w:sz w:val="27"/>
          <w:szCs w:val="27"/>
        </w:rPr>
        <w:t>2</w:t>
      </w:r>
      <w:r w:rsidRPr="0010798F">
        <w:rPr>
          <w:rFonts w:ascii="Times New Roman" w:hAnsi="Times New Roman" w:cs="Times New Roman"/>
          <w:sz w:val="27"/>
          <w:szCs w:val="27"/>
        </w:rPr>
        <w:t xml:space="preserve"> ГОСТ 50597-2017, выразившееся </w:t>
      </w:r>
      <w:r w:rsidRPr="0010798F" w:rsidR="000B439E">
        <w:rPr>
          <w:rFonts w:ascii="Times New Roman" w:hAnsi="Times New Roman" w:cs="Times New Roman"/>
          <w:sz w:val="27"/>
          <w:szCs w:val="27"/>
        </w:rPr>
        <w:t>в том, что на проезжей части автомобильной дороги имелся рыхлый снег толщина, которого составляла от 5,0 см до 12,0 см (замеры производились в пяти точках, среднеарифметическое значение составило 9,6 см).</w:t>
      </w:r>
      <w:r w:rsidRPr="0010798F">
        <w:rPr>
          <w:rFonts w:ascii="Times New Roman" w:hAnsi="Times New Roman" w:cs="Times New Roman"/>
          <w:sz w:val="27"/>
          <w:szCs w:val="27"/>
        </w:rPr>
        <w:t xml:space="preserve"> </w:t>
      </w:r>
    </w:p>
    <w:p w:rsidR="006A7242" w:rsidRPr="0010798F" w:rsidP="0010798F">
      <w:pPr>
        <w:shd w:val="clear" w:color="auto" w:fill="FFFFFF"/>
        <w:spacing w:after="0" w:line="240" w:lineRule="auto"/>
        <w:ind w:right="40"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Защитник юридического лица МБУ «КСАТ» Буланая О.В. в судебном заседании вину юридического лица не признала, представила возражение на протокол об административном правонарушении, в котором указано, что юридическое лицо МБУ «КСАТ» факт правонарушения, совершенным юридическим лицом МБУ «КСАТ» не признает, поскольку согласно п. 8.1 ГОСТ </w:t>
      </w:r>
      <w:r w:rsidRPr="0010798F">
        <w:rPr>
          <w:rFonts w:ascii="Times New Roman" w:hAnsi="Times New Roman" w:cs="Times New Roman"/>
          <w:sz w:val="27"/>
          <w:szCs w:val="27"/>
        </w:rPr>
        <w:t xml:space="preserve">Р 50597-2017, на покрытии проезжей части дорог и улиц не допускаются наличие снега и зимней скользкости после окончания работ по их устранению. Срок устранения рыхлого или талого снега (снегоочистки) отсчитывается с момента окончания снегопада и (или) метели до полного его устранения, и составляет 6 часов для III категории дорог. По данным метеостанции г. Когалыма № 23748 за 08.01.2024, непрерывный слабый снег наблюдался в течении всего дня. Таким образом, МБУ «КСАТ» не имело возможности для соблюдения правил и норм, за нарушение которых Кодексом РФ предусмотрена административная ответственность. Образования в виде рыхлого снега было устранено с проезжей части до составления протокола об административном нарушении. Исходя из конкретных обстоятельств дела считает, что оперативность устранения нарушения может быть оценена судом как основание применения положений статьи 2.9 КоАП РФ о возможности освобождения от административной ответственности при малозначительности административного правонарушения. Кроме того, в протоколе составленном сотрудником ГИБДД, отсутствуют сведения о поверке оборудования (измерительной линейки). Правонарушение не повлекло существенной угрозы охраняемым общественным отношениям, хотя формально и содержит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r w:rsidRPr="0010798F">
        <w:rPr>
          <w:rFonts w:ascii="Times New Roman" w:hAnsi="Times New Roman" w:cs="Times New Roman"/>
          <w:sz w:val="27"/>
          <w:szCs w:val="27"/>
        </w:rPr>
        <w:t xml:space="preserve">В связи с чем </w:t>
      </w:r>
      <w:r w:rsidRPr="0010798F">
        <w:rPr>
          <w:rFonts w:ascii="Times New Roman" w:hAnsi="Times New Roman" w:cs="Times New Roman"/>
          <w:sz w:val="27"/>
          <w:szCs w:val="27"/>
        </w:rPr>
        <w:t>просят отказать в привлечении к ответственности за совершение правонарушения и/или признать незаконным Протокол о выявлении правонарушения от 86 ХМ №</w:t>
      </w:r>
      <w:r w:rsidRPr="0010798F" w:rsidR="004F1E9E">
        <w:rPr>
          <w:rFonts w:ascii="Times New Roman" w:hAnsi="Times New Roman" w:cs="Times New Roman"/>
          <w:sz w:val="27"/>
          <w:szCs w:val="27"/>
        </w:rPr>
        <w:t>610179</w:t>
      </w:r>
      <w:r w:rsidRPr="0010798F">
        <w:rPr>
          <w:rFonts w:ascii="Times New Roman" w:hAnsi="Times New Roman" w:cs="Times New Roman"/>
          <w:sz w:val="27"/>
          <w:szCs w:val="27"/>
        </w:rPr>
        <w:t xml:space="preserve"> от 10.01.2024</w:t>
      </w:r>
      <w:r w:rsidRPr="0010798F">
        <w:rPr>
          <w:rFonts w:ascii="Times New Roman" w:hAnsi="Times New Roman" w:cs="Times New Roman"/>
          <w:sz w:val="27"/>
          <w:szCs w:val="27"/>
        </w:rPr>
        <w:t>.</w:t>
      </w:r>
    </w:p>
    <w:p w:rsidR="004F1E9E" w:rsidRPr="0010798F" w:rsidP="0010798F">
      <w:pPr>
        <w:pStyle w:val="BodyTextIndent2"/>
        <w:ind w:right="40"/>
      </w:pPr>
      <w:r w:rsidRPr="0010798F">
        <w:t>Мировой судья, заслушав представител</w:t>
      </w:r>
      <w:r w:rsidRPr="0010798F">
        <w:t>я МБУ «КСАТ» Буланую О.В.</w:t>
      </w:r>
      <w:r w:rsidRPr="0010798F">
        <w:t>, исследовав материалы дела:</w:t>
      </w:r>
      <w:r w:rsidRPr="0010798F">
        <w:t xml:space="preserve"> протокол 86 ХМ 610179 об административном правонарушении от 10.01.2024, в котором изложены обстоятельства совершения юридическим лицом МБУ «КСАТ» административного правонарушения, предусмотренного ч.1 ст. 12.34 КоАП РФ; решение №2 о проведении постоянного рейда при осуществлении федерального государственного контроля (надзора) в области безопасности дорожного движения от 08.01.2024; </w:t>
      </w:r>
      <w:r w:rsidRPr="0010798F" w:rsidR="00F7039A">
        <w:t>протокол</w:t>
      </w:r>
      <w:r w:rsidRPr="0010798F">
        <w:t xml:space="preserve"> инструментального выездного обследования от 08.01.2024</w:t>
      </w:r>
      <w:r w:rsidRPr="0010798F" w:rsidR="00335618">
        <w:t>,</w:t>
      </w:r>
      <w:r w:rsidRPr="0010798F">
        <w:t xml:space="preserve"> из которого следует, что должностным лицом отделения надзора отдела ГИБДД ОМВД России по </w:t>
      </w:r>
      <w:r w:rsidRPr="0010798F">
        <w:t>г.Когалыму</w:t>
      </w:r>
      <w:r w:rsidRPr="0010798F">
        <w:t xml:space="preserve"> 08.01.2024 в 12:10 часов, в г. Когалыме по ул. Центральная отметка </w:t>
      </w:r>
      <w:r w:rsidRPr="0010798F" w:rsidR="00335618">
        <w:t xml:space="preserve">1+605м был выявлен недостаток в содержании улично-дорожной сети в части, а именно: на проезжей части автомобильной дороги имеется рыхлый снег, толщина которого составляла от 5,0 см до 12,0 см (замеры производились в пяти точках, среднеарифметическое значение составило 9,6 см), велась видеосъемка фотоаппаратом </w:t>
      </w:r>
      <w:r w:rsidRPr="0010798F" w:rsidR="00335618">
        <w:rPr>
          <w:lang w:val="en-US"/>
        </w:rPr>
        <w:t>SAMSUNG</w:t>
      </w:r>
      <w:r w:rsidRPr="0010798F" w:rsidR="00335618">
        <w:t>-</w:t>
      </w:r>
      <w:r w:rsidRPr="0010798F" w:rsidR="00335618">
        <w:rPr>
          <w:lang w:val="en-US"/>
        </w:rPr>
        <w:t>S</w:t>
      </w:r>
      <w:r w:rsidRPr="0010798F" w:rsidR="00335618">
        <w:t>8, курвиметр дорожный КП-230, линейка измерительная;</w:t>
      </w:r>
      <w:r w:rsidRPr="0010798F">
        <w:t xml:space="preserve"> акт выявленных недостатков в эксплуатационном состоянии автомобильной дороги (улицы) от </w:t>
      </w:r>
      <w:r w:rsidRPr="0010798F" w:rsidR="00335618">
        <w:t>0</w:t>
      </w:r>
      <w:r w:rsidRPr="0010798F" w:rsidR="00F7039A">
        <w:t>8</w:t>
      </w:r>
      <w:r w:rsidRPr="0010798F">
        <w:t>.</w:t>
      </w:r>
      <w:r w:rsidRPr="0010798F" w:rsidR="00335618">
        <w:t>01.2024</w:t>
      </w:r>
      <w:r w:rsidRPr="0010798F">
        <w:t xml:space="preserve"> в </w:t>
      </w:r>
      <w:r w:rsidRPr="0010798F" w:rsidR="00F7039A">
        <w:t>12</w:t>
      </w:r>
      <w:r w:rsidRPr="0010798F" w:rsidR="00335618">
        <w:t>:</w:t>
      </w:r>
      <w:r w:rsidRPr="0010798F" w:rsidR="00F7039A">
        <w:t>10</w:t>
      </w:r>
      <w:r w:rsidRPr="0010798F">
        <w:t xml:space="preserve"> часов</w:t>
      </w:r>
      <w:r w:rsidRPr="0010798F" w:rsidR="00335618">
        <w:t xml:space="preserve"> из которого следует, что должностным лицом отделения надзора отдела ГИБДД ОМВД России по </w:t>
      </w:r>
      <w:r w:rsidRPr="0010798F" w:rsidR="00335618">
        <w:t>г.Когалыму</w:t>
      </w:r>
      <w:r w:rsidRPr="0010798F" w:rsidR="00335618">
        <w:t xml:space="preserve"> 0</w:t>
      </w:r>
      <w:r w:rsidRPr="0010798F" w:rsidR="00F7039A">
        <w:t>8</w:t>
      </w:r>
      <w:r w:rsidRPr="0010798F" w:rsidR="00335618">
        <w:t>.01.2024 в 1</w:t>
      </w:r>
      <w:r w:rsidRPr="0010798F" w:rsidR="00F7039A">
        <w:t>2:10</w:t>
      </w:r>
      <w:r w:rsidRPr="0010798F" w:rsidR="00335618">
        <w:t xml:space="preserve"> часов, в г. Когалыме по ул. Центральная отметка 1+605м был выявлен недостаток в содержании улично-дорожной сети в части, а именно: на проезжей части автомобильной дороги имеется рыхлый снег, толщина которого составляла от 5,0 см до 12,0 см (среднеарифметическое значение составило 9,6 см), велась видеосъемка фотоаппаратом </w:t>
      </w:r>
      <w:r w:rsidRPr="0010798F" w:rsidR="00335618">
        <w:rPr>
          <w:lang w:val="en-US"/>
        </w:rPr>
        <w:t>SAMSUNG</w:t>
      </w:r>
      <w:r w:rsidRPr="0010798F" w:rsidR="00335618">
        <w:t>-</w:t>
      </w:r>
      <w:r w:rsidRPr="0010798F" w:rsidR="00335618">
        <w:rPr>
          <w:lang w:val="en-US"/>
        </w:rPr>
        <w:t>S</w:t>
      </w:r>
      <w:r w:rsidRPr="0010798F" w:rsidR="00335618">
        <w:t>8, курвиметр дорожный КП-230, линейка измерительная;</w:t>
      </w:r>
      <w:r w:rsidRPr="0010798F">
        <w:t xml:space="preserve"> </w:t>
      </w:r>
      <w:r w:rsidRPr="0010798F">
        <w:t>фототаблицу</w:t>
      </w:r>
      <w:r w:rsidRPr="0010798F">
        <w:t xml:space="preserve"> к акту выявленных недостатков в эксплуатационном состоянии автомобильной дороги (улицы) от </w:t>
      </w:r>
      <w:r w:rsidRPr="0010798F" w:rsidR="00335618">
        <w:t>08.01</w:t>
      </w:r>
      <w:r w:rsidRPr="0010798F">
        <w:t>.202</w:t>
      </w:r>
      <w:r w:rsidRPr="0010798F" w:rsidR="00335618">
        <w:t>4</w:t>
      </w:r>
      <w:r w:rsidRPr="0010798F">
        <w:t>;</w:t>
      </w:r>
      <w:r w:rsidRPr="0010798F" w:rsidR="00335618">
        <w:t xml:space="preserve"> д</w:t>
      </w:r>
      <w:r w:rsidRPr="0010798F">
        <w:t xml:space="preserve">ислокацию дорожных знаков и разметки; копию свидетельства о </w:t>
      </w:r>
      <w:r w:rsidRPr="0010798F">
        <w:t>поверке № С-ДЮП/30-08-2023/2754670</w:t>
      </w:r>
      <w:r w:rsidRPr="0010798F" w:rsidR="000D15DB">
        <w:t>62</w:t>
      </w:r>
      <w:r w:rsidRPr="0010798F">
        <w:t xml:space="preserve"> </w:t>
      </w:r>
      <w:r w:rsidRPr="0010798F" w:rsidR="000D15DB">
        <w:t xml:space="preserve">линейки </w:t>
      </w:r>
      <w:r w:rsidRPr="0010798F">
        <w:t>измерительной, дата поверки до 29.08.2024; копию свидетельства о поверке № С-ВЯ/</w:t>
      </w:r>
      <w:r w:rsidRPr="0010798F" w:rsidR="000D15DB">
        <w:t>25-10-2023/289343959 курвиметра дорожного, дата поверки до 24.10.2024</w:t>
      </w:r>
      <w:r w:rsidRPr="0010798F">
        <w:t>; копию устава МБУ «</w:t>
      </w:r>
      <w:r w:rsidRPr="0010798F">
        <w:t>Коммунспецавтотехника</w:t>
      </w:r>
      <w:r w:rsidRPr="0010798F">
        <w:t xml:space="preserve">» утвержденного 19.12.2012 № 3032 с приложением; </w:t>
      </w:r>
      <w:r w:rsidRPr="0010798F" w:rsidR="000D15DB">
        <w:t xml:space="preserve">копию постановления Администрации города Когалыма № 3143 от 29.12.2022 «Об утверждении муниципального задания МБУ «КСАТ» на выполнение муниципальных услуг (работ) на 2023 и на плановый период 2024 и 2025 годов с приложением; копию постановления Администрации города Когалыма № 1620 от 28.07.2017 «О внесении изменений и дополнений в постановление Администрации г. Когалыма от 19.12.2012 № 3032»; копию постановления Администрации города Когалыма № 741 от 20.04.2020 «О внесении изменений в постановление Администрации города Когалыма от 25.05.2016 №1438»; </w:t>
      </w:r>
      <w:r w:rsidRPr="0010798F">
        <w:t xml:space="preserve">копию постановления Администрации города Когалыма № </w:t>
      </w:r>
      <w:r w:rsidRPr="0010798F" w:rsidR="000D15DB">
        <w:t>1132</w:t>
      </w:r>
      <w:r w:rsidRPr="0010798F">
        <w:t xml:space="preserve"> от </w:t>
      </w:r>
      <w:r w:rsidRPr="0010798F" w:rsidR="000D15DB">
        <w:t>25.06.2020 «О внесении изменения в постановление Администрации города Когалыма от 25.05.2016 №1438»;</w:t>
      </w:r>
      <w:r w:rsidRPr="0010798F">
        <w:t xml:space="preserve"> выписку из ЕГРЮЛ; рапорт старшего государственного инспектора дорожного надзора ОГИБДД ОМВД России по г. Когалыму от </w:t>
      </w:r>
      <w:r w:rsidRPr="0010798F" w:rsidR="000D15DB">
        <w:t>10.01</w:t>
      </w:r>
      <w:r w:rsidRPr="0010798F">
        <w:t>.202</w:t>
      </w:r>
      <w:r w:rsidRPr="0010798F" w:rsidR="000D15DB">
        <w:t>4</w:t>
      </w:r>
      <w:r w:rsidRPr="0010798F">
        <w:t>, который содержит сведения, аналогичные протоколу об административном правонарушении; изучив документы, представленные законным представителем МБУ «КСАТ», приходит к следующему выводу.</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Частью 1 ст. 12.34 </w:t>
      </w:r>
      <w:r w:rsidRPr="0010798F" w:rsidR="000D15DB">
        <w:rPr>
          <w:rFonts w:ascii="Times New Roman" w:hAnsi="Times New Roman" w:cs="Times New Roman"/>
          <w:sz w:val="27"/>
          <w:szCs w:val="27"/>
        </w:rPr>
        <w:t>КоАП РФ</w:t>
      </w:r>
      <w:r w:rsidRPr="0010798F">
        <w:rPr>
          <w:rFonts w:ascii="Times New Roman" w:hAnsi="Times New Roman" w:cs="Times New Roman"/>
          <w:sz w:val="27"/>
          <w:szCs w:val="27"/>
        </w:rPr>
        <w:t xml:space="preserve">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Объективная сторона административного правонарушения, предусмотренного ч.1 ст. 12.34 КоАП РФ выражается в совершении деяния, выразившегося в несоблюдении (нарушении)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В силу статьи 3 Федерального закона от 08.11.2007 </w:t>
      </w:r>
      <w:r w:rsidRPr="0010798F" w:rsidR="000D15DB">
        <w:rPr>
          <w:rFonts w:ascii="Times New Roman" w:hAnsi="Times New Roman" w:cs="Times New Roman"/>
          <w:sz w:val="27"/>
          <w:szCs w:val="27"/>
        </w:rPr>
        <w:t>№</w:t>
      </w:r>
      <w:r w:rsidRPr="0010798F">
        <w:rPr>
          <w:rFonts w:ascii="Times New Roman" w:hAnsi="Times New Roman" w:cs="Times New Roman"/>
          <w:sz w:val="27"/>
          <w:szCs w:val="27"/>
        </w:rPr>
        <w:t xml:space="preserve">257-ФЗ </w:t>
      </w:r>
      <w:r w:rsidRPr="0010798F" w:rsidR="00D3526F">
        <w:rPr>
          <w:rFonts w:ascii="Times New Roman" w:hAnsi="Times New Roman" w:cs="Times New Roman"/>
          <w:sz w:val="27"/>
          <w:szCs w:val="27"/>
        </w:rPr>
        <w:t>«</w:t>
      </w:r>
      <w:r w:rsidRPr="0010798F">
        <w:rPr>
          <w:rFonts w:ascii="Times New Roman" w:hAnsi="Times New Roman" w:cs="Times New Roman"/>
          <w:sz w:val="27"/>
          <w:szCs w:val="27"/>
        </w:rPr>
        <w:t>Об автомобильных дорогах и о дорожной деятельности в Российской Федерации и о внесении изменений в отдельные законодате</w:t>
      </w:r>
      <w:r w:rsidRPr="0010798F" w:rsidR="00D3526F">
        <w:rPr>
          <w:rFonts w:ascii="Times New Roman" w:hAnsi="Times New Roman" w:cs="Times New Roman"/>
          <w:sz w:val="27"/>
          <w:szCs w:val="27"/>
        </w:rPr>
        <w:t>льные акты Российской Федерации»</w:t>
      </w:r>
      <w:r w:rsidRPr="0010798F">
        <w:rPr>
          <w:rFonts w:ascii="Times New Roman" w:hAnsi="Times New Roman" w:cs="Times New Roman"/>
          <w:sz w:val="27"/>
          <w:szCs w:val="27"/>
        </w:rPr>
        <w:t xml:space="preserve"> </w:t>
      </w:r>
      <w:r w:rsidRPr="0010798F" w:rsidR="00D3526F">
        <w:rPr>
          <w:rStyle w:val="s10"/>
          <w:rFonts w:ascii="Times New Roman" w:hAnsi="Times New Roman" w:cs="Times New Roman"/>
          <w:bCs/>
          <w:color w:val="22272F"/>
          <w:sz w:val="27"/>
          <w:szCs w:val="27"/>
          <w:shd w:val="clear" w:color="auto" w:fill="FFFFFF"/>
        </w:rPr>
        <w:t>дорожная деятельность</w:t>
      </w:r>
      <w:r w:rsidRPr="0010798F" w:rsidR="00D3526F">
        <w:rPr>
          <w:rFonts w:ascii="Times New Roman" w:hAnsi="Times New Roman" w:cs="Times New Roman"/>
          <w:color w:val="22272F"/>
          <w:sz w:val="27"/>
          <w:szCs w:val="27"/>
          <w:shd w:val="clear" w:color="auto" w:fill="FFFFFF"/>
        </w:rPr>
        <w:t> - деятельность по проектированию, строительству, реконструкции, капитальному ремонту, ремонту и содержанию автомобильных дорог;</w:t>
      </w:r>
      <w:r w:rsidRPr="0010798F">
        <w:rPr>
          <w:rFonts w:ascii="Times New Roman" w:hAnsi="Times New Roman" w:cs="Times New Roman"/>
          <w:sz w:val="27"/>
          <w:szCs w:val="27"/>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A7242" w:rsidRPr="0010798F" w:rsidP="0010798F">
      <w:pPr>
        <w:pStyle w:val="BodyTextIndent2"/>
      </w:pPr>
      <w:r w:rsidRPr="0010798F">
        <w:t xml:space="preserve">В соответствии со ст. 12 Федерального закона от 10.12.1995 </w:t>
      </w:r>
      <w:r w:rsidRPr="0010798F" w:rsidR="00D3526F">
        <w:t>№196-ФЗ «</w:t>
      </w:r>
      <w:r w:rsidRPr="0010798F">
        <w:t xml:space="preserve">О </w:t>
      </w:r>
      <w:r w:rsidRPr="0010798F" w:rsidR="00D3526F">
        <w:t>безопасности дорожного движения»</w:t>
      </w:r>
      <w:r w:rsidRPr="0010798F">
        <w:t xml:space="preserve">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 участием соответствующих органов исполнительной власти. Обязанность по обеспечению соответствия </w:t>
      </w:r>
      <w:r w:rsidRPr="0010798F">
        <w:t>состояния дорог при их содержании установленным правилам, стандартам, техническим нормам и другим нормативным документам, возлагается на лицо, осуществляющего содержание автомобильных дорог.</w:t>
      </w:r>
    </w:p>
    <w:p w:rsidR="00D1368E" w:rsidRPr="0010798F" w:rsidP="0010798F">
      <w:pPr>
        <w:spacing w:after="0" w:line="240" w:lineRule="auto"/>
        <w:ind w:firstLine="426"/>
        <w:jc w:val="both"/>
        <w:rPr>
          <w:rFonts w:ascii="Times New Roman" w:hAnsi="Times New Roman" w:cs="Times New Roman"/>
          <w:bCs/>
          <w:sz w:val="27"/>
          <w:szCs w:val="27"/>
        </w:rPr>
      </w:pPr>
      <w:r w:rsidRPr="0010798F">
        <w:rPr>
          <w:rFonts w:ascii="Times New Roman" w:hAnsi="Times New Roman" w:cs="Times New Roman"/>
          <w:bCs/>
          <w:sz w:val="27"/>
          <w:szCs w:val="27"/>
        </w:rPr>
        <w:t xml:space="preserve">Юридическое лицо </w:t>
      </w:r>
      <w:r w:rsidRPr="0010798F">
        <w:rPr>
          <w:rFonts w:ascii="Times New Roman" w:hAnsi="Times New Roman" w:cs="Times New Roman"/>
          <w:sz w:val="27"/>
          <w:szCs w:val="27"/>
        </w:rPr>
        <w:t>МБУ «КСАТ»</w:t>
      </w:r>
      <w:r w:rsidRPr="0010798F">
        <w:rPr>
          <w:rFonts w:ascii="Times New Roman" w:hAnsi="Times New Roman" w:cs="Times New Roman"/>
          <w:bCs/>
          <w:sz w:val="27"/>
          <w:szCs w:val="27"/>
        </w:rPr>
        <w:t xml:space="preserve"> согласно указанным требованиям обязано было осуществлять комплекс работ по защите дорог на мостовых сооружениях, предупреждению образования и ликвидации снежных отложений. В целях предупреждения образования зимней отложений оно должно своевременно выявлять и устранять дефекты дорожного покрытия.</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На основании пункта 13 «</w:t>
      </w:r>
      <w:r w:rsidRPr="0010798F">
        <w:rPr>
          <w:rFonts w:ascii="Times New Roman" w:hAnsi="Times New Roman" w:cs="Times New Roman"/>
          <w:sz w:val="27"/>
          <w:szCs w:val="27"/>
        </w:rPr>
        <w:t xml:space="preserve">Основных положений по допуску транспортных средств к эксплуатации и обязанности должностных лиц по обеспечению </w:t>
      </w:r>
      <w:r w:rsidRPr="0010798F">
        <w:rPr>
          <w:rFonts w:ascii="Times New Roman" w:hAnsi="Times New Roman" w:cs="Times New Roman"/>
          <w:sz w:val="27"/>
          <w:szCs w:val="27"/>
        </w:rPr>
        <w:t>безопасности дорожного движения»</w:t>
      </w:r>
      <w:r w:rsidRPr="0010798F">
        <w:rPr>
          <w:rFonts w:ascii="Times New Roman" w:hAnsi="Times New Roman" w:cs="Times New Roman"/>
          <w:sz w:val="27"/>
          <w:szCs w:val="27"/>
        </w:rPr>
        <w:t>, утвержденных постановлением Правительства Росс</w:t>
      </w:r>
      <w:r w:rsidRPr="0010798F">
        <w:rPr>
          <w:rFonts w:ascii="Times New Roman" w:hAnsi="Times New Roman" w:cs="Times New Roman"/>
          <w:sz w:val="27"/>
          <w:szCs w:val="27"/>
        </w:rPr>
        <w:t>ийской Федерации от 23.10.1993 №</w:t>
      </w:r>
      <w:r w:rsidRPr="0010798F">
        <w:rPr>
          <w:rFonts w:ascii="Times New Roman" w:hAnsi="Times New Roman" w:cs="Times New Roman"/>
          <w:sz w:val="27"/>
          <w:szCs w:val="27"/>
        </w:rPr>
        <w:t xml:space="preserve"> 1090, должностные и иные лица, ответственные за состояние дорог, железнодорожных переездов и других дорожных сооружений, обязаны содержать эти объекты в безопасном для движения состоянии в соответствии с требованиями стандартов, норм и правил.</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Статья 12.34 КоАП РФ является бланкетной, отсылающей к правилам, стандартам, техническим нормам и другим нормативным документам в области безопасности дорожного движения.</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Требования к эксплуатационному состоянию автомобильных дорог и улиц, устанавливающие допустимые условия обеспечения безопасности дорожного движения, регламентированы Государственным стандартом Российской Федерации - ГОСТ Р 50597-2017.</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В с</w:t>
      </w:r>
      <w:r w:rsidRPr="0010798F" w:rsidR="00D1368E">
        <w:rPr>
          <w:rFonts w:ascii="Times New Roman" w:hAnsi="Times New Roman" w:cs="Times New Roman"/>
          <w:sz w:val="27"/>
          <w:szCs w:val="27"/>
        </w:rPr>
        <w:t>илу пункта 1 ГОСТ Р 50597-2017 «</w:t>
      </w:r>
      <w:r w:rsidRPr="0010798F">
        <w:rPr>
          <w:rFonts w:ascii="Times New Roman" w:hAnsi="Times New Roman" w:cs="Times New Roman"/>
          <w:sz w:val="27"/>
          <w:szCs w:val="27"/>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10798F" w:rsidR="00D1368E">
        <w:rPr>
          <w:rFonts w:ascii="Times New Roman" w:hAnsi="Times New Roman" w:cs="Times New Roman"/>
          <w:sz w:val="27"/>
          <w:szCs w:val="27"/>
        </w:rPr>
        <w:t>»</w:t>
      </w:r>
      <w:r w:rsidRPr="0010798F">
        <w:rPr>
          <w:rFonts w:ascii="Times New Roman" w:hAnsi="Times New Roman" w:cs="Times New Roman"/>
          <w:sz w:val="27"/>
          <w:szCs w:val="27"/>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6D667A"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Довод представителя МБУ «КСАТ» о том, что срок устранения рыхлого или талого снега (снегоочистки) отсчитывается с момента окончания снегопада и (или) метели до полного его устранения, и составляет 6 часов для III категории дорог, а согласно данным метеостанции г. Когалыма № 23748 за 08.01.2024, непрерывный слабый снег наблюдался в течении всего дня, мировой судья </w:t>
      </w:r>
      <w:r w:rsidRPr="0010798F" w:rsidR="00C45885">
        <w:rPr>
          <w:rFonts w:ascii="Times New Roman" w:hAnsi="Times New Roman" w:cs="Times New Roman"/>
          <w:sz w:val="27"/>
          <w:szCs w:val="27"/>
        </w:rPr>
        <w:t>признает</w:t>
      </w:r>
      <w:r w:rsidRPr="0010798F">
        <w:rPr>
          <w:rFonts w:ascii="Times New Roman" w:hAnsi="Times New Roman" w:cs="Times New Roman"/>
          <w:sz w:val="27"/>
          <w:szCs w:val="27"/>
        </w:rPr>
        <w:t xml:space="preserve"> не состоятел</w:t>
      </w:r>
      <w:r w:rsidRPr="0010798F" w:rsidR="00C45885">
        <w:rPr>
          <w:rFonts w:ascii="Times New Roman" w:hAnsi="Times New Roman" w:cs="Times New Roman"/>
          <w:sz w:val="27"/>
          <w:szCs w:val="27"/>
        </w:rPr>
        <w:t>ьным</w:t>
      </w:r>
      <w:r w:rsidRPr="0010798F">
        <w:rPr>
          <w:rFonts w:ascii="Times New Roman" w:hAnsi="Times New Roman" w:cs="Times New Roman"/>
          <w:sz w:val="27"/>
          <w:szCs w:val="27"/>
        </w:rPr>
        <w:t xml:space="preserve"> по следующим основаниям.</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Требования к эксплуатационному состоянию дорог в зимний период установлены главой 8 ГОСТ Р50597-2017 </w:t>
      </w:r>
      <w:r w:rsidRPr="0010798F" w:rsidR="00363CCA">
        <w:rPr>
          <w:rFonts w:ascii="Times New Roman" w:hAnsi="Times New Roman" w:cs="Times New Roman"/>
          <w:sz w:val="27"/>
          <w:szCs w:val="27"/>
        </w:rPr>
        <w:t>«</w:t>
      </w:r>
      <w:r w:rsidRPr="0010798F">
        <w:rPr>
          <w:rFonts w:ascii="Times New Roman" w:hAnsi="Times New Roman" w:cs="Times New Roman"/>
          <w:sz w:val="27"/>
          <w:szCs w:val="27"/>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10798F" w:rsidR="00363CCA">
        <w:rPr>
          <w:rFonts w:ascii="Times New Roman" w:hAnsi="Times New Roman" w:cs="Times New Roman"/>
          <w:sz w:val="27"/>
          <w:szCs w:val="27"/>
        </w:rPr>
        <w:t>»</w:t>
      </w:r>
      <w:r w:rsidRPr="0010798F">
        <w:rPr>
          <w:rFonts w:ascii="Times New Roman" w:hAnsi="Times New Roman" w:cs="Times New Roman"/>
          <w:sz w:val="27"/>
          <w:szCs w:val="27"/>
        </w:rPr>
        <w:t>.</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Согласно п. 8.2 ГОСТа Р50597-2017,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По смыслу объективной стороны ч. 1 ст. 12.34 КоАП РФ, применительно к требованиям п. 8.2 ГОСТ Р 50597-2017, нарушение которого вменяется юридическому лицу, административную ответственность по данной статье влечет нарушение юридическим лицом, к ведению которого относится содержание дорог, требований в части превышения предельной толщины рыхлого снега </w:t>
      </w:r>
      <w:r w:rsidRPr="0010798F" w:rsidR="00331266">
        <w:rPr>
          <w:rFonts w:ascii="Times New Roman" w:hAnsi="Times New Roman" w:cs="Times New Roman"/>
          <w:sz w:val="27"/>
          <w:szCs w:val="27"/>
        </w:rPr>
        <w:t xml:space="preserve">( 5 см) </w:t>
      </w:r>
      <w:r w:rsidRPr="0010798F">
        <w:rPr>
          <w:rFonts w:ascii="Times New Roman" w:hAnsi="Times New Roman" w:cs="Times New Roman"/>
          <w:sz w:val="27"/>
          <w:szCs w:val="27"/>
        </w:rPr>
        <w:t xml:space="preserve">во время снегопада и (или) метели и до окончания снегоочистки на проезжей части </w:t>
      </w:r>
      <w:r w:rsidRPr="0010798F" w:rsidR="00363CCA">
        <w:rPr>
          <w:rFonts w:ascii="Times New Roman" w:hAnsi="Times New Roman" w:cs="Times New Roman"/>
          <w:iCs/>
          <w:sz w:val="27"/>
          <w:szCs w:val="27"/>
        </w:rPr>
        <w:t>автомобильной дорог</w:t>
      </w:r>
      <w:r w:rsidRPr="0010798F" w:rsidR="00331266">
        <w:rPr>
          <w:rFonts w:ascii="Times New Roman" w:hAnsi="Times New Roman" w:cs="Times New Roman"/>
          <w:iCs/>
          <w:sz w:val="27"/>
          <w:szCs w:val="27"/>
        </w:rPr>
        <w:t>и</w:t>
      </w:r>
      <w:r w:rsidRPr="0010798F" w:rsidR="00363CCA">
        <w:rPr>
          <w:rFonts w:ascii="Times New Roman" w:hAnsi="Times New Roman" w:cs="Times New Roman"/>
          <w:iCs/>
          <w:sz w:val="27"/>
          <w:szCs w:val="27"/>
        </w:rPr>
        <w:t xml:space="preserve"> г. Когалыма, по ул. Центральная (участок 1 км </w:t>
      </w:r>
      <w:r w:rsidRPr="0010798F" w:rsidR="00363CCA">
        <w:rPr>
          <w:rFonts w:ascii="Times New Roman" w:hAnsi="Times New Roman" w:cs="Times New Roman"/>
          <w:sz w:val="27"/>
          <w:szCs w:val="27"/>
        </w:rPr>
        <w:t xml:space="preserve">+ </w:t>
      </w:r>
      <w:r w:rsidRPr="0010798F" w:rsidR="00363CCA">
        <w:rPr>
          <w:rFonts w:ascii="Times New Roman" w:hAnsi="Times New Roman" w:cs="Times New Roman"/>
          <w:iCs/>
          <w:sz w:val="27"/>
          <w:szCs w:val="27"/>
        </w:rPr>
        <w:t>605м)</w:t>
      </w:r>
      <w:r w:rsidRPr="0010798F">
        <w:rPr>
          <w:rFonts w:ascii="Times New Roman" w:hAnsi="Times New Roman" w:cs="Times New Roman"/>
          <w:sz w:val="27"/>
          <w:szCs w:val="27"/>
        </w:rPr>
        <w:t>.</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Толщину снега (рыхлого, талого или уплотненного) и уплотненного снежного покрова измеряют при помощи измерит</w:t>
      </w:r>
      <w:r w:rsidRPr="0010798F" w:rsidR="00740FDF">
        <w:rPr>
          <w:rFonts w:ascii="Times New Roman" w:hAnsi="Times New Roman" w:cs="Times New Roman"/>
          <w:sz w:val="27"/>
          <w:szCs w:val="27"/>
        </w:rPr>
        <w:t>ельной линейки по ГОСТ 427 «</w:t>
      </w:r>
      <w:r w:rsidRPr="0010798F">
        <w:rPr>
          <w:rFonts w:ascii="Times New Roman" w:hAnsi="Times New Roman" w:cs="Times New Roman"/>
          <w:sz w:val="27"/>
          <w:szCs w:val="27"/>
        </w:rPr>
        <w:t>Линейки измерительные мет</w:t>
      </w:r>
      <w:r w:rsidRPr="0010798F" w:rsidR="00740FDF">
        <w:rPr>
          <w:rFonts w:ascii="Times New Roman" w:hAnsi="Times New Roman" w:cs="Times New Roman"/>
          <w:sz w:val="27"/>
          <w:szCs w:val="27"/>
        </w:rPr>
        <w:t>аллические. Технические условия»</w:t>
      </w:r>
      <w:r w:rsidRPr="0010798F">
        <w:rPr>
          <w:rFonts w:ascii="Times New Roman" w:hAnsi="Times New Roman" w:cs="Times New Roman"/>
          <w:sz w:val="27"/>
          <w:szCs w:val="27"/>
        </w:rPr>
        <w:t xml:space="preserve"> (п. 9.5.1 ГОСТа Р 50597-2017). Порядок</w:t>
      </w:r>
      <w:r w:rsidRPr="0010798F" w:rsidR="00363CCA">
        <w:rPr>
          <w:rFonts w:ascii="Times New Roman" w:hAnsi="Times New Roman" w:cs="Times New Roman"/>
          <w:sz w:val="27"/>
          <w:szCs w:val="27"/>
        </w:rPr>
        <w:t xml:space="preserve"> нарушения</w:t>
      </w:r>
      <w:r w:rsidRPr="0010798F">
        <w:rPr>
          <w:rFonts w:ascii="Times New Roman" w:hAnsi="Times New Roman" w:cs="Times New Roman"/>
          <w:sz w:val="27"/>
          <w:szCs w:val="27"/>
        </w:rPr>
        <w:t xml:space="preserve"> выполнения измерений и последовательность проведения измерений толщины рыхлого снега ГОСТом 427 не установлены.</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Таким образом, с целью поддержания нормативной толщины рыхлого снега в соответствии с п. 8.2 ГОСТа Р 50597-2017, очистка улиц должна производится не только после окончания снегопада, но и во время него, а в дальнейшем и после окончания снегопада и (или) метели в течение 12 часов с момента их окончания до полного устранения снега.</w:t>
      </w:r>
    </w:p>
    <w:p w:rsidR="006A7242" w:rsidRPr="0010798F" w:rsidP="0010798F">
      <w:pPr>
        <w:pStyle w:val="BodyTextIndent2"/>
      </w:pPr>
      <w:r w:rsidRPr="0010798F">
        <w:t xml:space="preserve">Доводы представителя </w:t>
      </w:r>
      <w:r w:rsidRPr="0010798F" w:rsidR="00C45885">
        <w:t xml:space="preserve">МБУ «КСАТ» </w:t>
      </w:r>
      <w:r w:rsidRPr="0010798F">
        <w:t>о том, что</w:t>
      </w:r>
      <w:r w:rsidRPr="0010798F" w:rsidR="00C45885">
        <w:t xml:space="preserve"> в протоколе 86 ХМ 610179, отсутствуют сведения о поверке оборудования (измерительной линейки)</w:t>
      </w:r>
      <w:r w:rsidRPr="0010798F">
        <w:t xml:space="preserve">, мировым судьей признается несостоятельным, поскольку </w:t>
      </w:r>
      <w:r w:rsidRPr="0010798F" w:rsidR="00C45885">
        <w:t xml:space="preserve">как следует из </w:t>
      </w:r>
      <w:r w:rsidRPr="0010798F" w:rsidR="00F7039A">
        <w:t>протокола</w:t>
      </w:r>
      <w:r w:rsidRPr="0010798F" w:rsidR="00C45885">
        <w:t xml:space="preserve"> инструментального выездного обследования от 08.01.2024, акта выявленных недостатков в эксплуатационном состоянии автомобильной дороги (улицы) от 0</w:t>
      </w:r>
      <w:r w:rsidRPr="0010798F" w:rsidR="00F7039A">
        <w:t>8</w:t>
      </w:r>
      <w:r w:rsidRPr="0010798F" w:rsidR="00C45885">
        <w:t>.01.2024, фотографий,</w:t>
      </w:r>
      <w:r w:rsidRPr="0010798F" w:rsidR="00331266">
        <w:t xml:space="preserve"> а также приложенных копий свидетельства о поверке № С-ДЮП/30-08-2023/275467062 линейки измерительной, и свидетельства о поверке №С-ВЯ/25-10-2023/289343959 курвиметра дорожного, </w:t>
      </w:r>
      <w:r w:rsidRPr="0010798F" w:rsidR="00C45885">
        <w:t xml:space="preserve">при проведении обследований улично-дорожной сети велась видеосъемка фотоаппаратом </w:t>
      </w:r>
      <w:r w:rsidRPr="0010798F" w:rsidR="00C45885">
        <w:rPr>
          <w:lang w:val="en-US"/>
        </w:rPr>
        <w:t>SAMSUNG</w:t>
      </w:r>
      <w:r w:rsidRPr="0010798F" w:rsidR="00C45885">
        <w:t>-</w:t>
      </w:r>
      <w:r w:rsidRPr="0010798F" w:rsidR="00C45885">
        <w:rPr>
          <w:lang w:val="en-US"/>
        </w:rPr>
        <w:t>S</w:t>
      </w:r>
      <w:r w:rsidRPr="0010798F" w:rsidR="00C45885">
        <w:t>8, и применялся курвиметр дорожный КП-230</w:t>
      </w:r>
      <w:r w:rsidRPr="0010798F" w:rsidR="00331266">
        <w:t xml:space="preserve"> дата поверки до 24.10.2024</w:t>
      </w:r>
      <w:r w:rsidRPr="0010798F" w:rsidR="00C45885">
        <w:t>, линейка измерительная</w:t>
      </w:r>
      <w:r w:rsidRPr="0010798F" w:rsidR="000B43DE">
        <w:t>,</w:t>
      </w:r>
      <w:r w:rsidRPr="0010798F" w:rsidR="00331266">
        <w:t xml:space="preserve"> дата поверки до 29.08.2024.</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В силу пункта 1 части 1 статьи 28.1 </w:t>
      </w:r>
      <w:r w:rsidRPr="0010798F" w:rsidR="00740FDF">
        <w:rPr>
          <w:rFonts w:ascii="Times New Roman" w:hAnsi="Times New Roman" w:cs="Times New Roman"/>
          <w:sz w:val="27"/>
          <w:szCs w:val="27"/>
        </w:rPr>
        <w:t>КоАП РФ</w:t>
      </w:r>
      <w:r w:rsidRPr="0010798F">
        <w:rPr>
          <w:rFonts w:ascii="Times New Roman" w:hAnsi="Times New Roman" w:cs="Times New Roman"/>
          <w:sz w:val="27"/>
          <w:szCs w:val="27"/>
        </w:rPr>
        <w:t xml:space="preserve"> одним из поводов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Независимо от оснований проведения проверки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является основанием для возбуждения дела об административном правонарушении по соответствующей статье Кодекса Российской Федерации об административных правонарушениях.</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Как следует из материалов дела, указанные нарушения выявлены должностным лицом в рамках осуществления полномочий по контролю за эксплуатационным состоянием дорог.</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Указанные обстоятельства в совокупности позволяют </w:t>
      </w:r>
      <w:r w:rsidRPr="0010798F" w:rsidR="00C45885">
        <w:rPr>
          <w:rFonts w:ascii="Times New Roman" w:hAnsi="Times New Roman" w:cs="Times New Roman"/>
          <w:sz w:val="27"/>
          <w:szCs w:val="27"/>
        </w:rPr>
        <w:t>мировому судье</w:t>
      </w:r>
      <w:r w:rsidRPr="0010798F">
        <w:rPr>
          <w:rFonts w:ascii="Times New Roman" w:hAnsi="Times New Roman" w:cs="Times New Roman"/>
          <w:sz w:val="27"/>
          <w:szCs w:val="27"/>
        </w:rPr>
        <w:t xml:space="preserve"> сделать вывод о виновности юридического лица - </w:t>
      </w:r>
      <w:r w:rsidRPr="0010798F" w:rsidR="00C45885">
        <w:rPr>
          <w:rFonts w:ascii="Times New Roman" w:hAnsi="Times New Roman" w:cs="Times New Roman"/>
          <w:sz w:val="27"/>
          <w:szCs w:val="27"/>
        </w:rPr>
        <w:t xml:space="preserve">МБУ «КСАТ» </w:t>
      </w:r>
      <w:r w:rsidRPr="0010798F">
        <w:rPr>
          <w:rFonts w:ascii="Times New Roman" w:hAnsi="Times New Roman" w:cs="Times New Roman"/>
          <w:sz w:val="27"/>
          <w:szCs w:val="27"/>
        </w:rPr>
        <w:t xml:space="preserve">в совершении вмененного административного правонарушения, действия последнего </w:t>
      </w:r>
      <w:r w:rsidRPr="0010798F" w:rsidR="00C45885">
        <w:rPr>
          <w:rFonts w:ascii="Times New Roman" w:hAnsi="Times New Roman" w:cs="Times New Roman"/>
          <w:sz w:val="27"/>
          <w:szCs w:val="27"/>
        </w:rPr>
        <w:t>мировой судья</w:t>
      </w:r>
      <w:r w:rsidRPr="0010798F">
        <w:rPr>
          <w:rFonts w:ascii="Times New Roman" w:hAnsi="Times New Roman" w:cs="Times New Roman"/>
          <w:sz w:val="27"/>
          <w:szCs w:val="27"/>
        </w:rPr>
        <w:t xml:space="preserve"> квалифицирует по ч.1 ст.12.34 КоАП РФ - несоблюдение требований по обеспечению безопасности дорожного движения при содержании дорог.</w:t>
      </w:r>
    </w:p>
    <w:p w:rsidR="00C41B9E" w:rsidRPr="0010798F" w:rsidP="0010798F">
      <w:pPr>
        <w:shd w:val="clear" w:color="auto" w:fill="FFFFFF"/>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41B9E" w:rsidRPr="0010798F" w:rsidP="0010798F">
      <w:pPr>
        <w:shd w:val="clear" w:color="auto" w:fill="FFFFFF"/>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В соответствии с разъяснениями, изложенными в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w:t>
      </w:r>
      <w:r w:rsidRPr="0010798F">
        <w:rPr>
          <w:rFonts w:ascii="Times New Roman" w:hAnsi="Times New Roman" w:cs="Times New Roman"/>
          <w:sz w:val="27"/>
          <w:szCs w:val="27"/>
        </w:rPr>
        <w:t>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41B9E" w:rsidRPr="0010798F" w:rsidP="0010798F">
      <w:pPr>
        <w:shd w:val="clear" w:color="auto" w:fill="FFFFFF"/>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Между тем основания, позволяющие признать совершенное юридическим лицом МБУ «КСАТ» правонарушение малозначительным, по делу отсутствуют, поскольку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юридического лица к исполнению своих обязанностей. При этом правонарушение не требовало наступления прямых неблагоприятных последствий, а выражалось в безответственном отношении правонарушителя к исполнению должностных обязанностей.</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При назначении наказания судья учитывает характер совершенного правонарушения, имущественное положение юридического лица.</w:t>
      </w:r>
    </w:p>
    <w:p w:rsidR="006A7242" w:rsidRPr="0010798F" w:rsidP="0010798F">
      <w:pPr>
        <w:pStyle w:val="BodyTextIndent2"/>
      </w:pPr>
      <w:r w:rsidRPr="0010798F">
        <w:t xml:space="preserve">Обстоятельств, смягчающих </w:t>
      </w:r>
      <w:r w:rsidRPr="0010798F" w:rsidR="00C41B9E">
        <w:t xml:space="preserve">и отягчающих </w:t>
      </w:r>
      <w:r w:rsidRPr="0010798F">
        <w:t>административную ответственность в соответствии со ст. 4.3</w:t>
      </w:r>
      <w:r w:rsidRPr="0010798F" w:rsidR="00C41B9E">
        <w:t>, ст. 4.2</w:t>
      </w:r>
      <w:r w:rsidRPr="0010798F">
        <w:t xml:space="preserve"> </w:t>
      </w:r>
      <w:r w:rsidRPr="0010798F" w:rsidR="00C45885">
        <w:t>КоАП РФ</w:t>
      </w:r>
      <w:r w:rsidRPr="0010798F">
        <w:t>, не усматривается.</w:t>
      </w:r>
    </w:p>
    <w:p w:rsidR="00C41B9E" w:rsidRPr="0010798F" w:rsidP="0010798F">
      <w:pPr>
        <w:shd w:val="clear" w:color="auto" w:fill="FFFFFF"/>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На основании изложенного, с учетом характера и обстоятельств совершенного</w:t>
      </w:r>
      <w:r w:rsidRPr="0010798F">
        <w:rPr>
          <w:rFonts w:ascii="Times New Roman" w:hAnsi="Times New Roman" w:cs="Times New Roman"/>
          <w:bCs/>
          <w:spacing w:val="-2"/>
          <w:sz w:val="27"/>
          <w:szCs w:val="27"/>
        </w:rPr>
        <w:t xml:space="preserve"> </w:t>
      </w:r>
      <w:r w:rsidRPr="0010798F">
        <w:rPr>
          <w:rFonts w:ascii="Times New Roman" w:hAnsi="Times New Roman" w:cs="Times New Roman"/>
          <w:sz w:val="27"/>
          <w:szCs w:val="27"/>
        </w:rPr>
        <w:t xml:space="preserve">правонарушения, посягающего на общественный порядок и общественную безопасность, а именно тот факт, что наличие валов на мостовом сооружении, а также отсутствие предупреждающих и запрещающих дорожных знаков, создает угрозу жизни и здоровья участникам дорожного движения, имущественного положения, анализируя, представленные мировому судье письменные доказательства со стороны </w:t>
      </w:r>
      <w:r w:rsidRPr="0010798F">
        <w:rPr>
          <w:rFonts w:ascii="Times New Roman" w:hAnsi="Times New Roman" w:cs="Times New Roman"/>
          <w:bCs/>
          <w:spacing w:val="-2"/>
          <w:sz w:val="27"/>
          <w:szCs w:val="27"/>
        </w:rPr>
        <w:t xml:space="preserve">юридического лица </w:t>
      </w:r>
      <w:r w:rsidRPr="0010798F">
        <w:rPr>
          <w:rFonts w:ascii="Times New Roman" w:hAnsi="Times New Roman" w:cs="Times New Roman"/>
          <w:sz w:val="27"/>
          <w:szCs w:val="27"/>
        </w:rPr>
        <w:t>МБУ «КСАТ», привлекаемого к административной ответственности, мировой судья полагает возможным назначить административное наказание в виде административного штрафа в размере, предусмотренном санкцией ч. 1 ст.12.34 КоАП РФ.</w:t>
      </w: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С учётом изложенного, руководствуясь </w:t>
      </w:r>
      <w:r w:rsidRPr="0010798F">
        <w:rPr>
          <w:rFonts w:ascii="Times New Roman" w:hAnsi="Times New Roman" w:cs="Times New Roman"/>
          <w:sz w:val="27"/>
          <w:szCs w:val="27"/>
        </w:rPr>
        <w:t>ст.ст</w:t>
      </w:r>
      <w:r w:rsidRPr="0010798F">
        <w:rPr>
          <w:rFonts w:ascii="Times New Roman" w:hAnsi="Times New Roman" w:cs="Times New Roman"/>
          <w:sz w:val="27"/>
          <w:szCs w:val="27"/>
        </w:rPr>
        <w:t xml:space="preserve">. 29.9 ч.1, 29.10, 30.1 </w:t>
      </w:r>
      <w:r w:rsidRPr="0010798F" w:rsidR="00C45885">
        <w:rPr>
          <w:rFonts w:ascii="Times New Roman" w:hAnsi="Times New Roman" w:cs="Times New Roman"/>
          <w:sz w:val="27"/>
          <w:szCs w:val="27"/>
        </w:rPr>
        <w:t>КоАП РФ</w:t>
      </w:r>
      <w:r w:rsidRPr="0010798F">
        <w:rPr>
          <w:rFonts w:ascii="Times New Roman" w:hAnsi="Times New Roman" w:cs="Times New Roman"/>
          <w:sz w:val="27"/>
          <w:szCs w:val="27"/>
        </w:rPr>
        <w:t xml:space="preserve">, </w:t>
      </w:r>
      <w:r w:rsidRPr="0010798F" w:rsidR="00C45885">
        <w:rPr>
          <w:rFonts w:ascii="Times New Roman" w:hAnsi="Times New Roman" w:cs="Times New Roman"/>
          <w:sz w:val="27"/>
          <w:szCs w:val="27"/>
        </w:rPr>
        <w:t xml:space="preserve">мировой </w:t>
      </w:r>
      <w:r w:rsidRPr="0010798F">
        <w:rPr>
          <w:rFonts w:ascii="Times New Roman" w:hAnsi="Times New Roman" w:cs="Times New Roman"/>
          <w:sz w:val="27"/>
          <w:szCs w:val="27"/>
        </w:rPr>
        <w:t>судья</w:t>
      </w:r>
      <w:r w:rsidRPr="0010798F" w:rsidR="00C45885">
        <w:rPr>
          <w:rFonts w:ascii="Times New Roman" w:hAnsi="Times New Roman" w:cs="Times New Roman"/>
          <w:sz w:val="27"/>
          <w:szCs w:val="27"/>
        </w:rPr>
        <w:t>,</w:t>
      </w:r>
    </w:p>
    <w:p w:rsidR="006A7242" w:rsidRPr="0010798F" w:rsidP="0010798F">
      <w:pPr>
        <w:spacing w:after="0" w:line="240" w:lineRule="auto"/>
        <w:ind w:firstLine="426"/>
        <w:jc w:val="center"/>
        <w:rPr>
          <w:rFonts w:ascii="Times New Roman" w:hAnsi="Times New Roman" w:cs="Times New Roman"/>
          <w:sz w:val="27"/>
          <w:szCs w:val="27"/>
        </w:rPr>
      </w:pPr>
      <w:r w:rsidRPr="0010798F">
        <w:rPr>
          <w:rFonts w:ascii="Times New Roman" w:hAnsi="Times New Roman" w:cs="Times New Roman"/>
          <w:sz w:val="27"/>
          <w:szCs w:val="27"/>
        </w:rPr>
        <w:t>ПОСТАНОВИЛ:</w:t>
      </w:r>
    </w:p>
    <w:p w:rsidR="006A7242" w:rsidRPr="0010798F" w:rsidP="0010798F">
      <w:pPr>
        <w:spacing w:after="0" w:line="240" w:lineRule="auto"/>
        <w:ind w:firstLine="426"/>
        <w:jc w:val="both"/>
        <w:rPr>
          <w:rFonts w:ascii="Times New Roman" w:hAnsi="Times New Roman" w:cs="Times New Roman"/>
          <w:sz w:val="27"/>
          <w:szCs w:val="27"/>
        </w:rPr>
      </w:pPr>
    </w:p>
    <w:p w:rsidR="006A7242"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п</w:t>
      </w:r>
      <w:r w:rsidRPr="0010798F">
        <w:rPr>
          <w:rFonts w:ascii="Times New Roman" w:hAnsi="Times New Roman" w:cs="Times New Roman"/>
          <w:sz w:val="27"/>
          <w:szCs w:val="27"/>
        </w:rPr>
        <w:t xml:space="preserve">ризнать юридическое лицо </w:t>
      </w:r>
      <w:r w:rsidRPr="0010798F" w:rsidR="00C41B9E">
        <w:rPr>
          <w:rFonts w:ascii="Times New Roman" w:hAnsi="Times New Roman" w:cs="Times New Roman"/>
          <w:sz w:val="27"/>
          <w:szCs w:val="27"/>
        </w:rPr>
        <w:t>МБУ «</w:t>
      </w:r>
      <w:r w:rsidRPr="0010798F" w:rsidR="00C41B9E">
        <w:rPr>
          <w:rFonts w:ascii="Times New Roman" w:hAnsi="Times New Roman" w:cs="Times New Roman"/>
          <w:sz w:val="27"/>
          <w:szCs w:val="27"/>
        </w:rPr>
        <w:t>Коммунспецавтотехника</w:t>
      </w:r>
      <w:r w:rsidRPr="0010798F" w:rsidR="00C41B9E">
        <w:rPr>
          <w:rFonts w:ascii="Times New Roman" w:hAnsi="Times New Roman" w:cs="Times New Roman"/>
          <w:sz w:val="27"/>
          <w:szCs w:val="27"/>
        </w:rPr>
        <w:t xml:space="preserve">» </w:t>
      </w:r>
      <w:r w:rsidRPr="0010798F">
        <w:rPr>
          <w:rFonts w:ascii="Times New Roman" w:hAnsi="Times New Roman" w:cs="Times New Roman"/>
          <w:sz w:val="27"/>
          <w:szCs w:val="27"/>
        </w:rPr>
        <w:t>виновным в совершении административного правонарушения, предусмотренного ч.1 ст. 12.34 КоАП РФ и назначить ему наказание в виде административного штрафа в размере 200 000 (двести тысяч) рублей.</w:t>
      </w:r>
    </w:p>
    <w:p w:rsidR="002F2025" w:rsidRPr="0010798F" w:rsidP="0010798F">
      <w:pPr>
        <w:pStyle w:val="BodyTextIndent"/>
        <w:spacing w:after="0" w:line="240" w:lineRule="auto"/>
        <w:ind w:left="0"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 w:anchor="sub_322011" w:history="1">
        <w:r w:rsidRPr="0010798F">
          <w:rPr>
            <w:rStyle w:val="Hyperlink"/>
            <w:rFonts w:ascii="Times New Roman" w:hAnsi="Times New Roman" w:cs="Times New Roman"/>
            <w:color w:val="auto"/>
            <w:sz w:val="27"/>
            <w:szCs w:val="27"/>
            <w:u w:val="none"/>
          </w:rPr>
          <w:t>частью 1.1</w:t>
        </w:r>
      </w:hyperlink>
      <w:r w:rsidRPr="0010798F">
        <w:rPr>
          <w:rFonts w:ascii="Times New Roman" w:hAnsi="Times New Roman" w:cs="Times New Roman"/>
          <w:sz w:val="27"/>
          <w:szCs w:val="27"/>
        </w:rPr>
        <w:t xml:space="preserve"> или </w:t>
      </w:r>
      <w:hyperlink r:id="rId4" w:anchor="sub_302013" w:history="1">
        <w:r w:rsidRPr="0010798F">
          <w:rPr>
            <w:rStyle w:val="Hyperlink"/>
            <w:rFonts w:ascii="Times New Roman" w:hAnsi="Times New Roman" w:cs="Times New Roman"/>
            <w:color w:val="auto"/>
            <w:sz w:val="27"/>
            <w:szCs w:val="27"/>
            <w:u w:val="none"/>
          </w:rPr>
          <w:t>1.3</w:t>
        </w:r>
      </w:hyperlink>
      <w:r w:rsidRPr="0010798F">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4" w:anchor="sub_315" w:history="1">
        <w:r w:rsidRPr="0010798F">
          <w:rPr>
            <w:rStyle w:val="Hyperlink"/>
            <w:rFonts w:ascii="Times New Roman" w:hAnsi="Times New Roman" w:cs="Times New Roman"/>
            <w:color w:val="auto"/>
            <w:sz w:val="27"/>
            <w:szCs w:val="27"/>
            <w:u w:val="none"/>
          </w:rPr>
          <w:t>статьей 31.5</w:t>
        </w:r>
      </w:hyperlink>
      <w:r w:rsidRPr="0010798F">
        <w:rPr>
          <w:rFonts w:ascii="Times New Roman" w:hAnsi="Times New Roman" w:cs="Times New Roman"/>
          <w:sz w:val="27"/>
          <w:szCs w:val="27"/>
        </w:rPr>
        <w:t xml:space="preserve"> настоящего Кодекса.</w:t>
      </w:r>
    </w:p>
    <w:p w:rsidR="002F2025" w:rsidRPr="0010798F" w:rsidP="0010798F">
      <w:pPr>
        <w:autoSpaceDE w:val="0"/>
        <w:autoSpaceDN w:val="0"/>
        <w:adjustRightInd w:val="0"/>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В силу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anchor="sub_120" w:history="1">
        <w:r w:rsidRPr="0010798F">
          <w:rPr>
            <w:rStyle w:val="Hyperlink"/>
            <w:rFonts w:ascii="Times New Roman" w:hAnsi="Times New Roman" w:cs="Times New Roman"/>
            <w:color w:val="auto"/>
            <w:sz w:val="27"/>
            <w:szCs w:val="27"/>
            <w:u w:val="none"/>
          </w:rPr>
          <w:t>главой 12</w:t>
        </w:r>
      </w:hyperlink>
      <w:r w:rsidRPr="0010798F">
        <w:rPr>
          <w:rFonts w:ascii="Times New Roman" w:hAnsi="Times New Roman" w:cs="Times New Roman"/>
          <w:sz w:val="27"/>
          <w:szCs w:val="27"/>
        </w:rPr>
        <w:t xml:space="preserve"> настоящего Кодекса, за исключением административных правонарушений, предусмотренных </w:t>
      </w:r>
      <w:hyperlink r:id="rId4" w:anchor="sub_12101" w:history="1">
        <w:r w:rsidRPr="0010798F">
          <w:rPr>
            <w:rStyle w:val="Hyperlink"/>
            <w:rFonts w:ascii="Times New Roman" w:hAnsi="Times New Roman" w:cs="Times New Roman"/>
            <w:color w:val="auto"/>
            <w:sz w:val="27"/>
            <w:szCs w:val="27"/>
            <w:u w:val="none"/>
          </w:rPr>
          <w:t>частью 1.1 статьи 12.1</w:t>
        </w:r>
      </w:hyperlink>
      <w:r w:rsidRPr="0010798F">
        <w:rPr>
          <w:rFonts w:ascii="Times New Roman" w:hAnsi="Times New Roman" w:cs="Times New Roman"/>
          <w:sz w:val="27"/>
          <w:szCs w:val="27"/>
        </w:rPr>
        <w:t xml:space="preserve">, </w:t>
      </w:r>
      <w:hyperlink r:id="rId4" w:anchor="sub_128" w:history="1">
        <w:r w:rsidRPr="0010798F">
          <w:rPr>
            <w:rStyle w:val="Hyperlink"/>
            <w:rFonts w:ascii="Times New Roman" w:hAnsi="Times New Roman" w:cs="Times New Roman"/>
            <w:color w:val="auto"/>
            <w:sz w:val="27"/>
            <w:szCs w:val="27"/>
            <w:u w:val="none"/>
          </w:rPr>
          <w:t>статьей 12.8</w:t>
        </w:r>
      </w:hyperlink>
      <w:r w:rsidRPr="0010798F">
        <w:rPr>
          <w:rFonts w:ascii="Times New Roman" w:hAnsi="Times New Roman" w:cs="Times New Roman"/>
          <w:sz w:val="27"/>
          <w:szCs w:val="27"/>
        </w:rPr>
        <w:t xml:space="preserve">, </w:t>
      </w:r>
      <w:hyperlink r:id="rId4" w:anchor="sub_12906" w:history="1">
        <w:r w:rsidRPr="0010798F">
          <w:rPr>
            <w:rStyle w:val="Hyperlink"/>
            <w:rFonts w:ascii="Times New Roman" w:hAnsi="Times New Roman" w:cs="Times New Roman"/>
            <w:color w:val="auto"/>
            <w:sz w:val="27"/>
            <w:szCs w:val="27"/>
            <w:u w:val="none"/>
          </w:rPr>
          <w:t>частями 6</w:t>
        </w:r>
      </w:hyperlink>
      <w:r w:rsidRPr="0010798F">
        <w:rPr>
          <w:rFonts w:ascii="Times New Roman" w:hAnsi="Times New Roman" w:cs="Times New Roman"/>
          <w:sz w:val="27"/>
          <w:szCs w:val="27"/>
        </w:rPr>
        <w:t xml:space="preserve"> и </w:t>
      </w:r>
      <w:hyperlink r:id="rId4" w:anchor="sub_12907" w:history="1">
        <w:r w:rsidRPr="0010798F">
          <w:rPr>
            <w:rStyle w:val="Hyperlink"/>
            <w:rFonts w:ascii="Times New Roman" w:hAnsi="Times New Roman" w:cs="Times New Roman"/>
            <w:color w:val="auto"/>
            <w:sz w:val="27"/>
            <w:szCs w:val="27"/>
            <w:u w:val="none"/>
          </w:rPr>
          <w:t>7 статьи 12.9</w:t>
        </w:r>
      </w:hyperlink>
      <w:r w:rsidRPr="0010798F">
        <w:rPr>
          <w:rFonts w:ascii="Times New Roman" w:hAnsi="Times New Roman" w:cs="Times New Roman"/>
          <w:sz w:val="27"/>
          <w:szCs w:val="27"/>
        </w:rPr>
        <w:t xml:space="preserve">, </w:t>
      </w:r>
      <w:hyperlink r:id="rId4" w:anchor="sub_12123" w:history="1">
        <w:r w:rsidRPr="0010798F">
          <w:rPr>
            <w:rStyle w:val="Hyperlink"/>
            <w:rFonts w:ascii="Times New Roman" w:hAnsi="Times New Roman" w:cs="Times New Roman"/>
            <w:color w:val="auto"/>
            <w:sz w:val="27"/>
            <w:szCs w:val="27"/>
            <w:u w:val="none"/>
          </w:rPr>
          <w:t>частью 3 статьи 12.12</w:t>
        </w:r>
      </w:hyperlink>
      <w:r w:rsidRPr="0010798F">
        <w:rPr>
          <w:rFonts w:ascii="Times New Roman" w:hAnsi="Times New Roman" w:cs="Times New Roman"/>
          <w:sz w:val="27"/>
          <w:szCs w:val="27"/>
        </w:rPr>
        <w:t xml:space="preserve">, </w:t>
      </w:r>
      <w:hyperlink r:id="rId4" w:anchor="sub_121505" w:history="1">
        <w:r w:rsidRPr="0010798F">
          <w:rPr>
            <w:rStyle w:val="Hyperlink"/>
            <w:rFonts w:ascii="Times New Roman" w:hAnsi="Times New Roman" w:cs="Times New Roman"/>
            <w:color w:val="auto"/>
            <w:sz w:val="27"/>
            <w:szCs w:val="27"/>
            <w:u w:val="none"/>
          </w:rPr>
          <w:t>частью 5 статьи 12.15</w:t>
        </w:r>
      </w:hyperlink>
      <w:r w:rsidRPr="0010798F">
        <w:rPr>
          <w:rFonts w:ascii="Times New Roman" w:hAnsi="Times New Roman" w:cs="Times New Roman"/>
          <w:sz w:val="27"/>
          <w:szCs w:val="27"/>
        </w:rPr>
        <w:t xml:space="preserve">, </w:t>
      </w:r>
      <w:hyperlink r:id="rId4" w:anchor="sub_1216031" w:history="1">
        <w:r w:rsidRPr="0010798F">
          <w:rPr>
            <w:rStyle w:val="Hyperlink"/>
            <w:rFonts w:ascii="Times New Roman" w:hAnsi="Times New Roman" w:cs="Times New Roman"/>
            <w:color w:val="auto"/>
            <w:sz w:val="27"/>
            <w:szCs w:val="27"/>
            <w:u w:val="none"/>
          </w:rPr>
          <w:t>частью 3.1 статьи 12.16,</w:t>
        </w:r>
      </w:hyperlink>
      <w:r w:rsidRPr="0010798F">
        <w:rPr>
          <w:rFonts w:ascii="Times New Roman" w:hAnsi="Times New Roman" w:cs="Times New Roman"/>
          <w:sz w:val="27"/>
          <w:szCs w:val="27"/>
        </w:rPr>
        <w:t xml:space="preserve"> </w:t>
      </w:r>
      <w:hyperlink r:id="rId4" w:anchor="sub_1224" w:history="1">
        <w:r w:rsidRPr="0010798F">
          <w:rPr>
            <w:rStyle w:val="Hyperlink"/>
            <w:rFonts w:ascii="Times New Roman" w:hAnsi="Times New Roman" w:cs="Times New Roman"/>
            <w:color w:val="auto"/>
            <w:sz w:val="27"/>
            <w:szCs w:val="27"/>
            <w:u w:val="none"/>
          </w:rPr>
          <w:t>статьями 12.24</w:t>
        </w:r>
      </w:hyperlink>
      <w:r w:rsidRPr="0010798F">
        <w:rPr>
          <w:rFonts w:ascii="Times New Roman" w:hAnsi="Times New Roman" w:cs="Times New Roman"/>
          <w:sz w:val="27"/>
          <w:szCs w:val="27"/>
        </w:rPr>
        <w:t xml:space="preserve">, </w:t>
      </w:r>
      <w:hyperlink r:id="rId4" w:anchor="sub_1226" w:history="1">
        <w:r w:rsidRPr="0010798F">
          <w:rPr>
            <w:rStyle w:val="Hyperlink"/>
            <w:rFonts w:ascii="Times New Roman" w:hAnsi="Times New Roman" w:cs="Times New Roman"/>
            <w:color w:val="auto"/>
            <w:sz w:val="27"/>
            <w:szCs w:val="27"/>
            <w:u w:val="none"/>
          </w:rPr>
          <w:t>12.26</w:t>
        </w:r>
      </w:hyperlink>
      <w:r w:rsidRPr="0010798F">
        <w:rPr>
          <w:rFonts w:ascii="Times New Roman" w:hAnsi="Times New Roman" w:cs="Times New Roman"/>
          <w:sz w:val="27"/>
          <w:szCs w:val="27"/>
        </w:rPr>
        <w:t xml:space="preserve">, </w:t>
      </w:r>
      <w:hyperlink r:id="rId4" w:anchor="sub_122703" w:history="1">
        <w:r w:rsidRPr="0010798F">
          <w:rPr>
            <w:rStyle w:val="Hyperlink"/>
            <w:rFonts w:ascii="Times New Roman" w:hAnsi="Times New Roman" w:cs="Times New Roman"/>
            <w:color w:val="auto"/>
            <w:sz w:val="27"/>
            <w:szCs w:val="27"/>
            <w:u w:val="none"/>
          </w:rPr>
          <w:t>частью 3 статьи 12.27</w:t>
        </w:r>
      </w:hyperlink>
      <w:r w:rsidRPr="0010798F">
        <w:rPr>
          <w:rFonts w:ascii="Times New Roman" w:hAnsi="Times New Roman" w:cs="Times New Roman"/>
          <w:sz w:val="27"/>
          <w:szCs w:val="27"/>
        </w:rPr>
        <w:t xml:space="preserve"> настоящего Кодекса, не позднее двадцати дней со дня вынесения постановления о наложении административного штрафа административный </w:t>
      </w:r>
      <w:r w:rsidRPr="0010798F">
        <w:rPr>
          <w:rFonts w:ascii="Times New Roman" w:hAnsi="Times New Roman" w:cs="Times New Roman"/>
          <w:sz w:val="27"/>
          <w:szCs w:val="27"/>
        </w:rPr>
        <w:t>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F2025" w:rsidRPr="0010798F" w:rsidP="0010798F">
      <w:pPr>
        <w:autoSpaceDE w:val="0"/>
        <w:autoSpaceDN w:val="0"/>
        <w:adjustRightInd w:val="0"/>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Квитанцию об оплате административного штрафа необходимо предоставить в судебный участок № 2 Когалымского судебного района Ханты-Мансийского автономного округа-Югры, как документ, подтверждающий исполнение судебного постановления.</w:t>
      </w:r>
    </w:p>
    <w:p w:rsidR="002F2025" w:rsidRPr="0010798F" w:rsidP="0010798F">
      <w:pPr>
        <w:autoSpaceDE w:val="0"/>
        <w:autoSpaceDN w:val="0"/>
        <w:adjustRightInd w:val="0"/>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При неуплате административного штрафа в срок сумма штрафа на основании ст.32.2 КоАП РФ взыскивается в принудительном порядке.</w:t>
      </w:r>
    </w:p>
    <w:p w:rsidR="002F2025" w:rsidRPr="0010798F" w:rsidP="0010798F">
      <w:pPr>
        <w:pStyle w:val="BodyTextIndent3"/>
        <w:spacing w:after="0" w:line="240" w:lineRule="auto"/>
        <w:ind w:left="0" w:firstLine="426"/>
        <w:jc w:val="both"/>
        <w:rPr>
          <w:rFonts w:ascii="Times New Roman" w:hAnsi="Times New Roman" w:cs="Times New Roman"/>
          <w:sz w:val="27"/>
          <w:szCs w:val="27"/>
        </w:rPr>
      </w:pPr>
      <w:r w:rsidRPr="0010798F">
        <w:rPr>
          <w:rFonts w:ascii="Times New Roman" w:hAnsi="Times New Roman" w:cs="Times New Roman"/>
          <w:sz w:val="27"/>
          <w:szCs w:val="27"/>
        </w:rPr>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 УФК по ХМАО-Югре г. Ханты-Мансийск БИК 007162163 </w:t>
      </w:r>
      <w:r w:rsidRPr="0010798F">
        <w:rPr>
          <w:rFonts w:ascii="Times New Roman" w:hAnsi="Times New Roman" w:cs="Times New Roman"/>
          <w:sz w:val="27"/>
          <w:szCs w:val="27"/>
        </w:rPr>
        <w:t>кор</w:t>
      </w:r>
      <w:r w:rsidRPr="0010798F">
        <w:rPr>
          <w:rFonts w:ascii="Times New Roman" w:hAnsi="Times New Roman" w:cs="Times New Roman"/>
          <w:sz w:val="27"/>
          <w:szCs w:val="27"/>
        </w:rPr>
        <w:t>/</w:t>
      </w:r>
      <w:r w:rsidRPr="0010798F">
        <w:rPr>
          <w:rFonts w:ascii="Times New Roman" w:hAnsi="Times New Roman" w:cs="Times New Roman"/>
          <w:sz w:val="27"/>
          <w:szCs w:val="27"/>
        </w:rPr>
        <w:t>сч</w:t>
      </w:r>
      <w:r w:rsidRPr="0010798F">
        <w:rPr>
          <w:rFonts w:ascii="Times New Roman" w:hAnsi="Times New Roman" w:cs="Times New Roman"/>
          <w:sz w:val="27"/>
          <w:szCs w:val="27"/>
        </w:rPr>
        <w:t xml:space="preserve"> 40102810245370000007 КБК 18811601123010001140 УИН 188104862</w:t>
      </w:r>
      <w:r w:rsidRPr="0010798F" w:rsidR="00C41B9E">
        <w:rPr>
          <w:rFonts w:ascii="Times New Roman" w:hAnsi="Times New Roman" w:cs="Times New Roman"/>
          <w:sz w:val="27"/>
          <w:szCs w:val="27"/>
        </w:rPr>
        <w:t>4</w:t>
      </w:r>
      <w:r w:rsidRPr="0010798F" w:rsidR="00F11F0D">
        <w:rPr>
          <w:rFonts w:ascii="Times New Roman" w:hAnsi="Times New Roman" w:cs="Times New Roman"/>
          <w:sz w:val="27"/>
          <w:szCs w:val="27"/>
        </w:rPr>
        <w:t>054</w:t>
      </w:r>
      <w:r w:rsidRPr="0010798F">
        <w:rPr>
          <w:rFonts w:ascii="Times New Roman" w:hAnsi="Times New Roman" w:cs="Times New Roman"/>
          <w:sz w:val="27"/>
          <w:szCs w:val="27"/>
        </w:rPr>
        <w:t>000</w:t>
      </w:r>
      <w:r w:rsidRPr="0010798F" w:rsidR="00C41B9E">
        <w:rPr>
          <w:rFonts w:ascii="Times New Roman" w:hAnsi="Times New Roman" w:cs="Times New Roman"/>
          <w:sz w:val="27"/>
          <w:szCs w:val="27"/>
        </w:rPr>
        <w:t>0221</w:t>
      </w:r>
      <w:r w:rsidRPr="0010798F" w:rsidR="00AE7E99">
        <w:rPr>
          <w:rFonts w:ascii="Times New Roman" w:hAnsi="Times New Roman" w:cs="Times New Roman"/>
          <w:sz w:val="27"/>
          <w:szCs w:val="27"/>
        </w:rPr>
        <w:t>.</w:t>
      </w:r>
    </w:p>
    <w:p w:rsidR="002F2025" w:rsidRPr="0010798F" w:rsidP="0010798F">
      <w:pPr>
        <w:spacing w:after="0" w:line="240" w:lineRule="auto"/>
        <w:ind w:firstLine="426"/>
        <w:jc w:val="both"/>
        <w:rPr>
          <w:rFonts w:ascii="Times New Roman" w:hAnsi="Times New Roman" w:cs="Times New Roman"/>
          <w:sz w:val="27"/>
          <w:szCs w:val="27"/>
        </w:rPr>
      </w:pPr>
      <w:r w:rsidRPr="0010798F">
        <w:rPr>
          <w:rFonts w:ascii="Times New Roman" w:hAnsi="Times New Roman" w:cs="Times New Roman"/>
          <w:sz w:val="27"/>
          <w:szCs w:val="27"/>
        </w:rPr>
        <w:t>Постановление может быть обжаловано и опротестовано в течение 10 суток в Когалымский городской суд ХМАО-Югры.</w:t>
      </w:r>
    </w:p>
    <w:p w:rsidR="002F2025" w:rsidRPr="0010798F" w:rsidP="0010798F">
      <w:pPr>
        <w:spacing w:after="0" w:line="240" w:lineRule="auto"/>
        <w:jc w:val="both"/>
        <w:rPr>
          <w:rFonts w:ascii="Times New Roman" w:hAnsi="Times New Roman" w:cs="Times New Roman"/>
          <w:bCs/>
          <w:sz w:val="27"/>
          <w:szCs w:val="27"/>
        </w:rPr>
      </w:pPr>
    </w:p>
    <w:p w:rsidR="002F2025" w:rsidRPr="0010798F" w:rsidP="0010798F">
      <w:pPr>
        <w:spacing w:after="0" w:line="240" w:lineRule="auto"/>
        <w:jc w:val="both"/>
        <w:rPr>
          <w:rFonts w:ascii="Times New Roman" w:hAnsi="Times New Roman" w:cs="Times New Roman"/>
          <w:bCs/>
          <w:sz w:val="27"/>
          <w:szCs w:val="27"/>
        </w:rPr>
      </w:pPr>
    </w:p>
    <w:p w:rsidR="002F2025" w:rsidRPr="0010798F" w:rsidP="0010798F">
      <w:pPr>
        <w:pStyle w:val="Heading2"/>
      </w:pPr>
      <w:r w:rsidRPr="0010798F">
        <w:t xml:space="preserve">Мировой судья                                                     </w:t>
      </w:r>
      <w:r w:rsidRPr="0010798F" w:rsidR="00A90D6F">
        <w:tab/>
      </w:r>
      <w:r w:rsidRPr="0010798F" w:rsidR="00134390">
        <w:tab/>
      </w:r>
      <w:r w:rsidRPr="0010798F" w:rsidR="00AE7E99">
        <w:tab/>
      </w:r>
      <w:r w:rsidRPr="0010798F" w:rsidR="00F11F0D">
        <w:t xml:space="preserve">Н.В. Олькова </w:t>
      </w:r>
    </w:p>
    <w:p w:rsidR="008604BB"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10798F">
      <w:pPr>
        <w:shd w:val="clear" w:color="auto" w:fill="FFFFFF"/>
        <w:spacing w:after="0" w:line="240" w:lineRule="auto"/>
        <w:ind w:right="40" w:firstLine="425"/>
        <w:jc w:val="both"/>
        <w:rPr>
          <w:rFonts w:ascii="Times New Roman" w:hAnsi="Times New Roman" w:cs="Times New Roman"/>
          <w:sz w:val="27"/>
          <w:szCs w:val="27"/>
        </w:rPr>
      </w:pPr>
    </w:p>
    <w:p w:rsidR="0082227C" w:rsidP="0082227C">
      <w:pPr>
        <w:pStyle w:val="s1"/>
        <w:spacing w:before="0" w:beforeAutospacing="0" w:after="0" w:afterAutospacing="0"/>
        <w:ind w:right="40" w:firstLine="425"/>
        <w:jc w:val="both"/>
        <w:rPr>
          <w:sz w:val="27"/>
          <w:szCs w:val="27"/>
        </w:rPr>
      </w:pPr>
    </w:p>
    <w:p w:rsidR="0082227C" w:rsidRPr="0010798F" w:rsidP="0010798F">
      <w:pPr>
        <w:shd w:val="clear" w:color="auto" w:fill="FFFFFF"/>
        <w:spacing w:after="0" w:line="240" w:lineRule="auto"/>
        <w:ind w:right="40" w:firstLine="425"/>
        <w:jc w:val="both"/>
        <w:rPr>
          <w:rFonts w:ascii="Times New Roman" w:hAnsi="Times New Roman" w:cs="Times New Roman"/>
          <w:sz w:val="27"/>
          <w:szCs w:val="27"/>
        </w:rPr>
      </w:pPr>
    </w:p>
    <w:sectPr w:rsidSect="00FB4019">
      <w:headerReference w:type="default" r:id="rId5"/>
      <w:footerReference w:type="default" r:id="rId6"/>
      <w:pgSz w:w="11906" w:h="16838"/>
      <w:pgMar w:top="568" w:right="1134" w:bottom="709" w:left="127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3479573"/>
      <w:docPartObj>
        <w:docPartGallery w:val="Page Numbers (Bottom of Page)"/>
        <w:docPartUnique/>
      </w:docPartObj>
    </w:sdtPr>
    <w:sdtContent>
      <w:p w:rsidR="006364EC" w:rsidP="003C211E">
        <w:pPr>
          <w:pStyle w:val="Footer"/>
          <w:tabs>
            <w:tab w:val="left" w:pos="1764"/>
            <w:tab w:val="right" w:pos="9496"/>
          </w:tabs>
        </w:pPr>
        <w:r>
          <w:tab/>
        </w:r>
        <w:r>
          <w:tab/>
        </w:r>
        <w:r>
          <w:tab/>
        </w:r>
        <w:r>
          <w:tab/>
        </w:r>
        <w:r w:rsidR="009232BF">
          <w:fldChar w:fldCharType="begin"/>
        </w:r>
        <w:r w:rsidR="009232BF">
          <w:instrText xml:space="preserve"> PAGE   \* MERGEFORMAT </w:instrText>
        </w:r>
        <w:r w:rsidR="009232BF">
          <w:fldChar w:fldCharType="separate"/>
        </w:r>
        <w:r w:rsidR="00C16D8B">
          <w:rPr>
            <w:noProof/>
          </w:rPr>
          <w:t>7</w:t>
        </w:r>
        <w:r w:rsidR="009232BF">
          <w:rPr>
            <w:noProof/>
          </w:rPr>
          <w:fldChar w:fldCharType="end"/>
        </w:r>
      </w:p>
    </w:sdtContent>
  </w:sdt>
  <w:p w:rsidR="006364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4EC" w:rsidP="00095421">
    <w:pPr>
      <w:pStyle w:val="Header"/>
      <w:tabs>
        <w:tab w:val="left" w:pos="7332"/>
      </w:tabs>
    </w:pP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3186E"/>
    <w:rsid w:val="00040222"/>
    <w:rsid w:val="00064EC3"/>
    <w:rsid w:val="00066E3C"/>
    <w:rsid w:val="00093577"/>
    <w:rsid w:val="00095421"/>
    <w:rsid w:val="000A7303"/>
    <w:rsid w:val="000A762B"/>
    <w:rsid w:val="000B439E"/>
    <w:rsid w:val="000B43DE"/>
    <w:rsid w:val="000C01B7"/>
    <w:rsid w:val="000D15DB"/>
    <w:rsid w:val="000D6457"/>
    <w:rsid w:val="000E0743"/>
    <w:rsid w:val="000F27F4"/>
    <w:rsid w:val="000F7938"/>
    <w:rsid w:val="0010798F"/>
    <w:rsid w:val="00122969"/>
    <w:rsid w:val="001333BD"/>
    <w:rsid w:val="00134390"/>
    <w:rsid w:val="00137D7E"/>
    <w:rsid w:val="00154587"/>
    <w:rsid w:val="00190A44"/>
    <w:rsid w:val="001C53D9"/>
    <w:rsid w:val="001F7B7D"/>
    <w:rsid w:val="002076A0"/>
    <w:rsid w:val="00216EC2"/>
    <w:rsid w:val="00221AA5"/>
    <w:rsid w:val="00227232"/>
    <w:rsid w:val="0023291B"/>
    <w:rsid w:val="00260A96"/>
    <w:rsid w:val="00260FC4"/>
    <w:rsid w:val="00271198"/>
    <w:rsid w:val="00275039"/>
    <w:rsid w:val="00287A55"/>
    <w:rsid w:val="002905E8"/>
    <w:rsid w:val="0029791D"/>
    <w:rsid w:val="002A3C3C"/>
    <w:rsid w:val="002F2025"/>
    <w:rsid w:val="00303BAC"/>
    <w:rsid w:val="00310A73"/>
    <w:rsid w:val="00314253"/>
    <w:rsid w:val="00322B25"/>
    <w:rsid w:val="00322BD6"/>
    <w:rsid w:val="003242E6"/>
    <w:rsid w:val="00331266"/>
    <w:rsid w:val="00332119"/>
    <w:rsid w:val="00335618"/>
    <w:rsid w:val="003602E2"/>
    <w:rsid w:val="00363CCA"/>
    <w:rsid w:val="003667C2"/>
    <w:rsid w:val="00372E3D"/>
    <w:rsid w:val="00374DB1"/>
    <w:rsid w:val="00387041"/>
    <w:rsid w:val="003A5D59"/>
    <w:rsid w:val="003C04C9"/>
    <w:rsid w:val="003C211E"/>
    <w:rsid w:val="003E4604"/>
    <w:rsid w:val="003E4740"/>
    <w:rsid w:val="003F6A68"/>
    <w:rsid w:val="00447F1A"/>
    <w:rsid w:val="00454597"/>
    <w:rsid w:val="00456534"/>
    <w:rsid w:val="004606BC"/>
    <w:rsid w:val="00485F2F"/>
    <w:rsid w:val="00496B27"/>
    <w:rsid w:val="004B727F"/>
    <w:rsid w:val="004D0124"/>
    <w:rsid w:val="004F19B0"/>
    <w:rsid w:val="004F1E9E"/>
    <w:rsid w:val="0051633B"/>
    <w:rsid w:val="0052660D"/>
    <w:rsid w:val="0056438B"/>
    <w:rsid w:val="005647DC"/>
    <w:rsid w:val="00564E7D"/>
    <w:rsid w:val="00581013"/>
    <w:rsid w:val="00584C14"/>
    <w:rsid w:val="00585ED2"/>
    <w:rsid w:val="00590BB3"/>
    <w:rsid w:val="005962D5"/>
    <w:rsid w:val="005971D0"/>
    <w:rsid w:val="005A687D"/>
    <w:rsid w:val="005B12F7"/>
    <w:rsid w:val="005C2C71"/>
    <w:rsid w:val="005C5CA7"/>
    <w:rsid w:val="005C5FD0"/>
    <w:rsid w:val="005C744D"/>
    <w:rsid w:val="005D54CA"/>
    <w:rsid w:val="005D568D"/>
    <w:rsid w:val="005F4CF5"/>
    <w:rsid w:val="005F536D"/>
    <w:rsid w:val="00606879"/>
    <w:rsid w:val="00624A9C"/>
    <w:rsid w:val="00626C35"/>
    <w:rsid w:val="006311BF"/>
    <w:rsid w:val="006364EC"/>
    <w:rsid w:val="006401F3"/>
    <w:rsid w:val="0065728C"/>
    <w:rsid w:val="00657A3E"/>
    <w:rsid w:val="00667A0F"/>
    <w:rsid w:val="006A6A03"/>
    <w:rsid w:val="006A7242"/>
    <w:rsid w:val="006D667A"/>
    <w:rsid w:val="006D6D89"/>
    <w:rsid w:val="00702784"/>
    <w:rsid w:val="007053A2"/>
    <w:rsid w:val="0073182B"/>
    <w:rsid w:val="007373EB"/>
    <w:rsid w:val="00740FDF"/>
    <w:rsid w:val="00745BE1"/>
    <w:rsid w:val="00756D93"/>
    <w:rsid w:val="007B6889"/>
    <w:rsid w:val="007E0065"/>
    <w:rsid w:val="00816A27"/>
    <w:rsid w:val="00817DDC"/>
    <w:rsid w:val="0082227C"/>
    <w:rsid w:val="0082243E"/>
    <w:rsid w:val="00824815"/>
    <w:rsid w:val="00834778"/>
    <w:rsid w:val="00835B3B"/>
    <w:rsid w:val="008413D0"/>
    <w:rsid w:val="0084667D"/>
    <w:rsid w:val="008604BB"/>
    <w:rsid w:val="008E3A6B"/>
    <w:rsid w:val="008E6C24"/>
    <w:rsid w:val="008F2AAE"/>
    <w:rsid w:val="008F2DB1"/>
    <w:rsid w:val="008F6FCE"/>
    <w:rsid w:val="00911A6A"/>
    <w:rsid w:val="009232BF"/>
    <w:rsid w:val="0092480E"/>
    <w:rsid w:val="009360C5"/>
    <w:rsid w:val="009501F7"/>
    <w:rsid w:val="009545EE"/>
    <w:rsid w:val="009602A4"/>
    <w:rsid w:val="009A2F91"/>
    <w:rsid w:val="009B475B"/>
    <w:rsid w:val="009C1AAF"/>
    <w:rsid w:val="009C7714"/>
    <w:rsid w:val="009E647D"/>
    <w:rsid w:val="009F6653"/>
    <w:rsid w:val="00A029EE"/>
    <w:rsid w:val="00A043EE"/>
    <w:rsid w:val="00A07DB9"/>
    <w:rsid w:val="00A16A49"/>
    <w:rsid w:val="00A53E4A"/>
    <w:rsid w:val="00A652CE"/>
    <w:rsid w:val="00A83328"/>
    <w:rsid w:val="00A85E22"/>
    <w:rsid w:val="00A90D6F"/>
    <w:rsid w:val="00AA7338"/>
    <w:rsid w:val="00AB7F64"/>
    <w:rsid w:val="00AC1F78"/>
    <w:rsid w:val="00AC28A7"/>
    <w:rsid w:val="00AC4E5F"/>
    <w:rsid w:val="00AE5703"/>
    <w:rsid w:val="00AE7E99"/>
    <w:rsid w:val="00AF1A26"/>
    <w:rsid w:val="00AF4EDD"/>
    <w:rsid w:val="00B046CE"/>
    <w:rsid w:val="00B30734"/>
    <w:rsid w:val="00B369DF"/>
    <w:rsid w:val="00B45485"/>
    <w:rsid w:val="00B561B3"/>
    <w:rsid w:val="00B63848"/>
    <w:rsid w:val="00B718EE"/>
    <w:rsid w:val="00B81DF7"/>
    <w:rsid w:val="00BB3897"/>
    <w:rsid w:val="00BB579F"/>
    <w:rsid w:val="00BE0DA0"/>
    <w:rsid w:val="00BE7AFD"/>
    <w:rsid w:val="00BF07CC"/>
    <w:rsid w:val="00BF2539"/>
    <w:rsid w:val="00C06337"/>
    <w:rsid w:val="00C16D8B"/>
    <w:rsid w:val="00C30937"/>
    <w:rsid w:val="00C31790"/>
    <w:rsid w:val="00C41B9E"/>
    <w:rsid w:val="00C45885"/>
    <w:rsid w:val="00C51570"/>
    <w:rsid w:val="00C77B3C"/>
    <w:rsid w:val="00C8370C"/>
    <w:rsid w:val="00CB287F"/>
    <w:rsid w:val="00CB4A9F"/>
    <w:rsid w:val="00CC73FD"/>
    <w:rsid w:val="00D1368E"/>
    <w:rsid w:val="00D20765"/>
    <w:rsid w:val="00D24605"/>
    <w:rsid w:val="00D2691C"/>
    <w:rsid w:val="00D3008F"/>
    <w:rsid w:val="00D3526F"/>
    <w:rsid w:val="00D4433C"/>
    <w:rsid w:val="00D45FB3"/>
    <w:rsid w:val="00D477BC"/>
    <w:rsid w:val="00D52A05"/>
    <w:rsid w:val="00D73782"/>
    <w:rsid w:val="00D75126"/>
    <w:rsid w:val="00D76F85"/>
    <w:rsid w:val="00DA6126"/>
    <w:rsid w:val="00DB6206"/>
    <w:rsid w:val="00DB7ACF"/>
    <w:rsid w:val="00DC724A"/>
    <w:rsid w:val="00DE382B"/>
    <w:rsid w:val="00DE5428"/>
    <w:rsid w:val="00DE7F0D"/>
    <w:rsid w:val="00DF4166"/>
    <w:rsid w:val="00DF5324"/>
    <w:rsid w:val="00E06D85"/>
    <w:rsid w:val="00E14E51"/>
    <w:rsid w:val="00E27975"/>
    <w:rsid w:val="00E43071"/>
    <w:rsid w:val="00E56EF5"/>
    <w:rsid w:val="00E60B5A"/>
    <w:rsid w:val="00E71639"/>
    <w:rsid w:val="00E73752"/>
    <w:rsid w:val="00E8455E"/>
    <w:rsid w:val="00EB0B89"/>
    <w:rsid w:val="00EC5CF6"/>
    <w:rsid w:val="00EC72A3"/>
    <w:rsid w:val="00ED24D8"/>
    <w:rsid w:val="00F01FEA"/>
    <w:rsid w:val="00F05395"/>
    <w:rsid w:val="00F11F0D"/>
    <w:rsid w:val="00F40E1C"/>
    <w:rsid w:val="00F62380"/>
    <w:rsid w:val="00F7039A"/>
    <w:rsid w:val="00F7190B"/>
    <w:rsid w:val="00F85AE5"/>
    <w:rsid w:val="00F92EE9"/>
    <w:rsid w:val="00FA41D6"/>
    <w:rsid w:val="00FB4019"/>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semiHidden/>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semiHidden/>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 w:type="character" w:customStyle="1" w:styleId="s10">
    <w:name w:val="s_10"/>
    <w:basedOn w:val="DefaultParagraphFont"/>
    <w:rsid w:val="00D3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temp\&#1045;&#1085;&#1080;&#1082;&#1077;&#1077;&#1074;&#1072;\&#1088;&#1089;\&#1052;&#1054;&#1071;%20&#1055;&#1040;&#1055;&#1050;&#1040;\&#1083;&#1080;&#1096;&#1077;&#1085;&#1080;&#1077;2016%20&#1075;&#1083;&#1072;&#1074;&#1072;%2012\5-4530%20&#1057;&#1072;&#1082;&#1088;&#1080;&#1077;&#1074;%20&#1089;&#1090;.%2012.15%20&#1095;.%204%20&#1050;&#1086;&#1040;&#1055;%20&#1056;&#1060;.d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